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5942" w14:textId="042147A9" w:rsidR="00C1574F" w:rsidRDefault="00E13823">
      <w:pPr>
        <w:pStyle w:val="Title"/>
        <w:rPr>
          <w:noProof/>
        </w:rPr>
      </w:pPr>
      <w:r>
        <w:rPr>
          <w:noProof/>
        </w:rPr>
        <w:drawing>
          <wp:inline distT="0" distB="0" distL="0" distR="0" wp14:anchorId="0BD9C7BF" wp14:editId="43E6B101">
            <wp:extent cx="2260600" cy="1168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600" cy="1168400"/>
                    </a:xfrm>
                    <a:prstGeom prst="rect">
                      <a:avLst/>
                    </a:prstGeom>
                    <a:noFill/>
                    <a:ln>
                      <a:noFill/>
                    </a:ln>
                  </pic:spPr>
                </pic:pic>
              </a:graphicData>
            </a:graphic>
          </wp:inline>
        </w:drawing>
      </w:r>
    </w:p>
    <w:p w14:paraId="1ACA06FB" w14:textId="77777777" w:rsidR="00C1574F" w:rsidRDefault="00C1574F">
      <w:pPr>
        <w:pStyle w:val="Title"/>
        <w:rPr>
          <w:noProof/>
        </w:rPr>
      </w:pPr>
    </w:p>
    <w:p w14:paraId="537A8208" w14:textId="77777777" w:rsidR="00C1574F" w:rsidRPr="00C119D4" w:rsidRDefault="00C1574F" w:rsidP="00C1574F">
      <w:pPr>
        <w:widowControl w:val="0"/>
        <w:suppressAutoHyphens/>
        <w:autoSpaceDE w:val="0"/>
        <w:autoSpaceDN w:val="0"/>
        <w:adjustRightInd w:val="0"/>
        <w:spacing w:line="320" w:lineRule="atLeast"/>
        <w:jc w:val="center"/>
        <w:textAlignment w:val="center"/>
        <w:rPr>
          <w:b/>
          <w:color w:val="124372"/>
          <w:sz w:val="44"/>
          <w:szCs w:val="44"/>
        </w:rPr>
      </w:pPr>
      <w:r w:rsidRPr="00C119D4">
        <w:rPr>
          <w:b/>
          <w:color w:val="124372"/>
          <w:sz w:val="44"/>
          <w:szCs w:val="44"/>
        </w:rPr>
        <w:t>Expansion Joint Guide Specifications</w:t>
      </w:r>
      <w:r w:rsidRPr="00C119D4">
        <w:rPr>
          <w:b/>
          <w:color w:val="124372"/>
          <w:sz w:val="44"/>
          <w:szCs w:val="44"/>
        </w:rPr>
        <w:br/>
      </w:r>
    </w:p>
    <w:p w14:paraId="1DDB4540" w14:textId="77777777" w:rsidR="00F947D6" w:rsidRPr="00C119D4" w:rsidRDefault="00C1574F" w:rsidP="00C1574F">
      <w:pPr>
        <w:pStyle w:val="SpecifierNote"/>
        <w:rPr>
          <w:color w:val="124372"/>
        </w:rPr>
      </w:pPr>
      <w:r w:rsidRPr="00C119D4">
        <w:rPr>
          <w:color w:val="124372"/>
        </w:rPr>
        <w:t xml:space="preserve">Specifier Note: The purpose of this guide specification is to assist the specifier in correctly specifying expansion joint products and </w:t>
      </w:r>
      <w:r w:rsidR="00F947D6" w:rsidRPr="00C119D4">
        <w:rPr>
          <w:color w:val="124372"/>
        </w:rPr>
        <w:t>incorporating quality assurance measures to ensure a successful installation</w:t>
      </w:r>
      <w:r w:rsidRPr="00C119D4">
        <w:rPr>
          <w:color w:val="124372"/>
        </w:rPr>
        <w:t xml:space="preserve">. The specifier needs to edit the guide specifications to fit the needs of specific projects. </w:t>
      </w:r>
    </w:p>
    <w:p w14:paraId="7FFC61A4" w14:textId="77777777" w:rsidR="00C1574F" w:rsidRPr="00C119D4" w:rsidRDefault="00C1574F" w:rsidP="00C1574F">
      <w:pPr>
        <w:pStyle w:val="SpecifierNote"/>
        <w:rPr>
          <w:color w:val="124372"/>
        </w:rPr>
      </w:pPr>
      <w:r w:rsidRPr="00C119D4">
        <w:rPr>
          <w:color w:val="124372"/>
        </w:rPr>
        <w:t xml:space="preserve">Contact an MM Systems Expansion Joint Specialist to assist in appropriate product selections and specification development. </w:t>
      </w:r>
    </w:p>
    <w:p w14:paraId="103AD607" w14:textId="200AD772" w:rsidR="00C1574F" w:rsidRPr="00C119D4" w:rsidRDefault="00C1574F" w:rsidP="00FA19B2">
      <w:pPr>
        <w:pStyle w:val="SpecifierNote"/>
        <w:ind w:left="720" w:firstLine="720"/>
        <w:rPr>
          <w:color w:val="124372"/>
        </w:rPr>
      </w:pPr>
      <w:r w:rsidRPr="00C119D4">
        <w:rPr>
          <w:color w:val="124372"/>
        </w:rPr>
        <w:t xml:space="preserve">Email Contact: </w:t>
      </w:r>
      <w:r w:rsidR="00B308A2">
        <w:rPr>
          <w:color w:val="124372"/>
        </w:rPr>
        <w:t>designassist</w:t>
      </w:r>
      <w:r w:rsidR="00B308A2" w:rsidRPr="00B308A2">
        <w:rPr>
          <w:color w:val="124372"/>
        </w:rPr>
        <w:t>@mm.systems</w:t>
      </w:r>
      <w:r w:rsidR="00FA19B2" w:rsidRPr="00C119D4">
        <w:rPr>
          <w:color w:val="124372"/>
        </w:rPr>
        <w:t xml:space="preserve"> or Phone: 706-824-7500</w:t>
      </w:r>
    </w:p>
    <w:p w14:paraId="3C31915A" w14:textId="77777777" w:rsidR="00C1574F" w:rsidRPr="00C119D4" w:rsidRDefault="00C1574F" w:rsidP="00C1574F">
      <w:pPr>
        <w:pStyle w:val="SpecifierNote"/>
        <w:spacing w:before="0" w:after="0"/>
        <w:ind w:left="2880" w:firstLine="720"/>
        <w:rPr>
          <w:color w:val="124372"/>
        </w:rPr>
      </w:pPr>
      <w:r w:rsidRPr="00C119D4">
        <w:rPr>
          <w:color w:val="124372"/>
        </w:rPr>
        <w:t>MM SYSTEMS</w:t>
      </w:r>
    </w:p>
    <w:p w14:paraId="54A1F61F" w14:textId="77777777" w:rsidR="00C1574F" w:rsidRPr="00C119D4" w:rsidRDefault="00C1574F" w:rsidP="00C1574F">
      <w:pPr>
        <w:pStyle w:val="SpecifierNote"/>
        <w:spacing w:before="0" w:after="0"/>
        <w:ind w:left="2880" w:firstLine="720"/>
        <w:rPr>
          <w:color w:val="124372"/>
        </w:rPr>
      </w:pPr>
      <w:r w:rsidRPr="00C119D4">
        <w:rPr>
          <w:color w:val="124372"/>
        </w:rPr>
        <w:t>50 MM Way</w:t>
      </w:r>
    </w:p>
    <w:p w14:paraId="646BE797" w14:textId="77777777" w:rsidR="00C1574F" w:rsidRPr="00C119D4" w:rsidRDefault="00C1574F" w:rsidP="009B1C61">
      <w:pPr>
        <w:pStyle w:val="SpecifierNote"/>
        <w:spacing w:before="0" w:after="0"/>
        <w:ind w:left="2880" w:firstLine="720"/>
        <w:rPr>
          <w:color w:val="124372"/>
        </w:rPr>
      </w:pPr>
      <w:r w:rsidRPr="00C119D4">
        <w:rPr>
          <w:color w:val="124372"/>
        </w:rPr>
        <w:t>Pendergrass GA 30567</w:t>
      </w:r>
    </w:p>
    <w:p w14:paraId="1AA06E04" w14:textId="77777777" w:rsidR="00FA19B2" w:rsidRPr="00C119D4" w:rsidRDefault="00FA19B2" w:rsidP="009B1C61">
      <w:pPr>
        <w:pStyle w:val="SpecifierNote"/>
        <w:spacing w:before="0" w:after="0"/>
        <w:ind w:left="2880" w:firstLine="720"/>
        <w:rPr>
          <w:color w:val="124372"/>
        </w:rPr>
      </w:pPr>
      <w:r w:rsidRPr="00C119D4">
        <w:rPr>
          <w:color w:val="124372"/>
        </w:rPr>
        <w:t>Attn: National Product Specialist</w:t>
      </w:r>
    </w:p>
    <w:p w14:paraId="17A940FC" w14:textId="77777777" w:rsidR="009B1C61" w:rsidRPr="00C119D4" w:rsidRDefault="009B1C61" w:rsidP="009B1C61">
      <w:pPr>
        <w:pStyle w:val="SpecifierNote"/>
        <w:spacing w:before="0" w:after="0"/>
        <w:ind w:left="2880" w:firstLine="720"/>
        <w:rPr>
          <w:color w:val="124372"/>
        </w:rPr>
      </w:pPr>
    </w:p>
    <w:p w14:paraId="532EB97F" w14:textId="77777777" w:rsidR="00C1574F" w:rsidRPr="00C119D4" w:rsidRDefault="00C1574F" w:rsidP="00C1574F">
      <w:pPr>
        <w:pStyle w:val="SpecifierNote"/>
        <w:rPr>
          <w:color w:val="124372"/>
        </w:rPr>
      </w:pPr>
      <w:r w:rsidRPr="00C119D4">
        <w:rPr>
          <w:color w:val="124372"/>
        </w:rPr>
        <w:t>Throughout the guide specification, there are Specifier notes to assist in editing of the file.</w:t>
      </w:r>
    </w:p>
    <w:p w14:paraId="428F0E95" w14:textId="20C1B708" w:rsidR="00C1574F" w:rsidRDefault="00E13823" w:rsidP="009B1C61">
      <w:pPr>
        <w:pStyle w:val="SpecifierNote"/>
        <w:ind w:left="2160" w:firstLine="720"/>
        <w:rPr>
          <w:color w:val="002D86"/>
        </w:rPr>
      </w:pPr>
      <w:r>
        <w:rPr>
          <w:noProof/>
        </w:rPr>
        <w:drawing>
          <wp:inline distT="0" distB="0" distL="0" distR="0" wp14:anchorId="3CD0AC8D" wp14:editId="0B6E47B6">
            <wp:extent cx="2041525" cy="1711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525" cy="1711325"/>
                    </a:xfrm>
                    <a:prstGeom prst="rect">
                      <a:avLst/>
                    </a:prstGeom>
                    <a:noFill/>
                    <a:ln>
                      <a:noFill/>
                    </a:ln>
                  </pic:spPr>
                </pic:pic>
              </a:graphicData>
            </a:graphic>
          </wp:inline>
        </w:drawing>
      </w:r>
    </w:p>
    <w:p w14:paraId="052F54FB" w14:textId="77777777" w:rsidR="009B1C61" w:rsidRPr="00C1574F" w:rsidRDefault="009B1C61" w:rsidP="009B1C61">
      <w:pPr>
        <w:pStyle w:val="SpecifierNote"/>
        <w:ind w:left="2160" w:firstLine="720"/>
        <w:rPr>
          <w:color w:val="002D86"/>
        </w:rPr>
      </w:pPr>
    </w:p>
    <w:p w14:paraId="03DBD56A" w14:textId="77777777" w:rsidR="00C1574F" w:rsidRPr="00F947D6" w:rsidRDefault="00C1574F" w:rsidP="009B1C61">
      <w:pPr>
        <w:ind w:left="1530" w:right="1440"/>
        <w:rPr>
          <w:color w:val="FF0000"/>
          <w:sz w:val="24"/>
          <w:szCs w:val="24"/>
        </w:rPr>
      </w:pPr>
      <w:r w:rsidRPr="00F947D6">
        <w:rPr>
          <w:color w:val="FF0000"/>
          <w:sz w:val="24"/>
          <w:szCs w:val="24"/>
        </w:rPr>
        <w:t xml:space="preserve">To view non-printing </w:t>
      </w:r>
      <w:r w:rsidRPr="00F947D6">
        <w:rPr>
          <w:b/>
          <w:color w:val="FF0000"/>
          <w:sz w:val="24"/>
          <w:szCs w:val="24"/>
        </w:rPr>
        <w:t>Editor's Notes</w:t>
      </w:r>
      <w:r w:rsidRPr="00F947D6">
        <w:rPr>
          <w:color w:val="FF0000"/>
          <w:sz w:val="24"/>
          <w:szCs w:val="24"/>
        </w:rPr>
        <w:t xml:space="preserve"> that provide guidance for editing, toggle the “</w:t>
      </w:r>
      <w:r w:rsidRPr="009B1C61">
        <w:rPr>
          <w:caps/>
          <w:color w:val="FF0000"/>
          <w:sz w:val="24"/>
          <w:szCs w:val="24"/>
        </w:rPr>
        <w:t>Paragraph</w:t>
      </w:r>
      <w:r w:rsidRPr="00F947D6">
        <w:rPr>
          <w:color w:val="FF0000"/>
          <w:sz w:val="24"/>
          <w:szCs w:val="24"/>
        </w:rPr>
        <w:t>” button to open and close.</w:t>
      </w:r>
    </w:p>
    <w:p w14:paraId="2396E7C6" w14:textId="77777777" w:rsidR="00C1574F" w:rsidRPr="00C1574F" w:rsidRDefault="00C1574F" w:rsidP="00C1574F">
      <w:pPr>
        <w:rPr>
          <w:color w:val="002D86"/>
          <w:szCs w:val="22"/>
        </w:rPr>
      </w:pPr>
    </w:p>
    <w:p w14:paraId="6F466D78" w14:textId="77777777" w:rsidR="00C1574F" w:rsidRPr="00C119D4" w:rsidRDefault="00C1574F" w:rsidP="009B1C61">
      <w:pPr>
        <w:pStyle w:val="SpecifierNote"/>
        <w:spacing w:before="0" w:after="0"/>
        <w:rPr>
          <w:color w:val="124372"/>
        </w:rPr>
      </w:pPr>
      <w:r w:rsidRPr="00C119D4">
        <w:rPr>
          <w:color w:val="124372"/>
        </w:rPr>
        <w:t>The specifier needs to select project specific requirement where Brackets [ ]; “AND/OR”; and “OR” have been used to indicate when a selection is required.</w:t>
      </w:r>
    </w:p>
    <w:p w14:paraId="7BE28CED" w14:textId="77777777" w:rsidR="00C1574F" w:rsidRDefault="00C1574F">
      <w:pPr>
        <w:pStyle w:val="Title"/>
        <w:rPr>
          <w:noProof/>
        </w:rPr>
      </w:pPr>
    </w:p>
    <w:p w14:paraId="3D455583" w14:textId="77777777" w:rsidR="00A2225A" w:rsidRDefault="00C1574F">
      <w:pPr>
        <w:pStyle w:val="Title"/>
      </w:pPr>
      <w:r>
        <w:br w:type="page"/>
      </w:r>
      <w:r w:rsidR="00A2225A">
        <w:lastRenderedPageBreak/>
        <w:t>SPECIFICATION</w:t>
      </w:r>
    </w:p>
    <w:p w14:paraId="27EE4E58" w14:textId="77777777" w:rsidR="00A2225A" w:rsidRDefault="00A2225A" w:rsidP="00DE4DB9">
      <w:pPr>
        <w:jc w:val="center"/>
        <w:rPr>
          <w:rFonts w:ascii="Arial" w:hAnsi="Arial"/>
          <w:b/>
          <w:sz w:val="28"/>
        </w:rPr>
      </w:pPr>
      <w:r>
        <w:rPr>
          <w:rFonts w:ascii="Arial" w:hAnsi="Arial"/>
          <w:b/>
          <w:sz w:val="28"/>
        </w:rPr>
        <w:t>Sections 07 9</w:t>
      </w:r>
      <w:r w:rsidR="007E0B40">
        <w:rPr>
          <w:rFonts w:ascii="Arial" w:hAnsi="Arial"/>
          <w:b/>
          <w:sz w:val="28"/>
        </w:rPr>
        <w:t>5 13.1</w:t>
      </w:r>
      <w:r w:rsidR="009504AC">
        <w:rPr>
          <w:rFonts w:ascii="Arial" w:hAnsi="Arial"/>
          <w:b/>
          <w:sz w:val="28"/>
        </w:rPr>
        <w:t>9</w:t>
      </w:r>
    </w:p>
    <w:p w14:paraId="7C4051F1" w14:textId="77777777" w:rsidR="00A2225A" w:rsidRDefault="00A2225A">
      <w:pPr>
        <w:jc w:val="center"/>
        <w:rPr>
          <w:rFonts w:ascii="Arial" w:hAnsi="Arial"/>
          <w:b/>
        </w:rPr>
      </w:pPr>
    </w:p>
    <w:p w14:paraId="4A9491CC" w14:textId="77777777" w:rsidR="00A2225A" w:rsidRDefault="00A2225A" w:rsidP="00DE4DB9">
      <w:pPr>
        <w:jc w:val="center"/>
        <w:rPr>
          <w:rFonts w:ascii="Arial" w:hAnsi="Arial"/>
          <w:b/>
          <w:sz w:val="28"/>
        </w:rPr>
      </w:pPr>
      <w:r>
        <w:rPr>
          <w:rFonts w:ascii="Arial" w:hAnsi="Arial"/>
          <w:b/>
          <w:sz w:val="28"/>
        </w:rPr>
        <w:t xml:space="preserve"> </w:t>
      </w:r>
      <w:r w:rsidR="009504AC">
        <w:rPr>
          <w:rFonts w:ascii="Arial" w:hAnsi="Arial"/>
          <w:b/>
          <w:sz w:val="28"/>
        </w:rPr>
        <w:t>Bolt-In</w:t>
      </w:r>
      <w:r w:rsidR="007E0B40">
        <w:rPr>
          <w:rFonts w:ascii="Arial" w:hAnsi="Arial"/>
          <w:b/>
          <w:sz w:val="28"/>
        </w:rPr>
        <w:t xml:space="preserve"> Seismic</w:t>
      </w:r>
      <w:r>
        <w:rPr>
          <w:rFonts w:ascii="Arial" w:hAnsi="Arial"/>
          <w:b/>
          <w:sz w:val="28"/>
        </w:rPr>
        <w:t xml:space="preserve"> System </w:t>
      </w:r>
      <w:r w:rsidR="00DE4DB9">
        <w:rPr>
          <w:rFonts w:ascii="Arial" w:hAnsi="Arial"/>
          <w:b/>
          <w:sz w:val="28"/>
        </w:rPr>
        <w:t xml:space="preserve">- </w:t>
      </w:r>
      <w:r w:rsidR="009504AC">
        <w:rPr>
          <w:rFonts w:ascii="Arial" w:hAnsi="Arial"/>
          <w:b/>
          <w:sz w:val="28"/>
        </w:rPr>
        <w:t>BIS</w:t>
      </w:r>
      <w:r>
        <w:rPr>
          <w:rFonts w:ascii="Arial" w:hAnsi="Arial"/>
          <w:b/>
          <w:sz w:val="28"/>
        </w:rPr>
        <w:t xml:space="preserve"> Series </w:t>
      </w:r>
    </w:p>
    <w:p w14:paraId="40AA13B4" w14:textId="77777777" w:rsidR="00A2225A" w:rsidRDefault="00A2225A">
      <w:pPr>
        <w:jc w:val="center"/>
        <w:rPr>
          <w:rFonts w:ascii="Arial" w:hAnsi="Arial"/>
          <w:bCs/>
          <w:sz w:val="24"/>
        </w:rPr>
      </w:pPr>
      <w:r>
        <w:rPr>
          <w:rFonts w:ascii="Arial" w:hAnsi="Arial"/>
          <w:b/>
          <w:sz w:val="24"/>
        </w:rPr>
        <w:t xml:space="preserve"> (</w:t>
      </w:r>
      <w:r w:rsidR="009504AC">
        <w:rPr>
          <w:rFonts w:ascii="Arial" w:hAnsi="Arial"/>
          <w:bCs/>
          <w:sz w:val="24"/>
        </w:rPr>
        <w:t>Low Profile</w:t>
      </w:r>
      <w:r w:rsidR="007E0B40">
        <w:rPr>
          <w:rFonts w:ascii="Arial" w:hAnsi="Arial"/>
          <w:bCs/>
          <w:sz w:val="24"/>
        </w:rPr>
        <w:t xml:space="preserve"> </w:t>
      </w:r>
      <w:r w:rsidR="009504AC">
        <w:rPr>
          <w:rFonts w:ascii="Arial" w:hAnsi="Arial"/>
          <w:bCs/>
          <w:sz w:val="24"/>
        </w:rPr>
        <w:t>Parking Structure</w:t>
      </w:r>
      <w:r w:rsidR="00631C7F">
        <w:rPr>
          <w:rFonts w:ascii="Arial" w:hAnsi="Arial"/>
          <w:bCs/>
          <w:sz w:val="24"/>
        </w:rPr>
        <w:t xml:space="preserve"> </w:t>
      </w:r>
      <w:r w:rsidR="009504AC">
        <w:rPr>
          <w:rFonts w:ascii="Arial" w:hAnsi="Arial"/>
          <w:bCs/>
          <w:sz w:val="24"/>
        </w:rPr>
        <w:t xml:space="preserve">Seismic </w:t>
      </w:r>
      <w:r>
        <w:rPr>
          <w:rFonts w:ascii="Arial" w:hAnsi="Arial"/>
          <w:bCs/>
          <w:sz w:val="24"/>
        </w:rPr>
        <w:t>Expansion Joint System)</w:t>
      </w:r>
    </w:p>
    <w:p w14:paraId="57C2BD00" w14:textId="77777777" w:rsidR="00DE4DB9" w:rsidRDefault="00DE4DB9">
      <w:pPr>
        <w:pStyle w:val="Heading1"/>
        <w:jc w:val="both"/>
      </w:pPr>
    </w:p>
    <w:p w14:paraId="64D99652" w14:textId="77777777" w:rsidR="00A2225A" w:rsidRDefault="00A2225A">
      <w:pPr>
        <w:pStyle w:val="Heading1"/>
        <w:jc w:val="both"/>
      </w:pPr>
      <w:r>
        <w:t>PART 1 – GENERAL</w:t>
      </w:r>
    </w:p>
    <w:p w14:paraId="0A68A228" w14:textId="77777777" w:rsidR="00A2225A" w:rsidRDefault="00A2225A">
      <w:pPr>
        <w:rPr>
          <w:rFonts w:ascii="Arial" w:hAnsi="Arial"/>
          <w:b/>
          <w:sz w:val="22"/>
        </w:rPr>
      </w:pPr>
    </w:p>
    <w:p w14:paraId="6B218E41" w14:textId="77777777" w:rsidR="00A2225A" w:rsidRDefault="00DE4DB9" w:rsidP="00AF2228">
      <w:pPr>
        <w:numPr>
          <w:ilvl w:val="1"/>
          <w:numId w:val="1"/>
        </w:numPr>
        <w:tabs>
          <w:tab w:val="left" w:pos="720"/>
        </w:tabs>
        <w:rPr>
          <w:rFonts w:ascii="Arial" w:hAnsi="Arial"/>
          <w:sz w:val="22"/>
        </w:rPr>
      </w:pPr>
      <w:r>
        <w:rPr>
          <w:rFonts w:ascii="Arial" w:hAnsi="Arial"/>
          <w:sz w:val="22"/>
        </w:rPr>
        <w:t>WORK INCLUDED</w:t>
      </w:r>
    </w:p>
    <w:p w14:paraId="015B3686" w14:textId="77777777" w:rsidR="00A2225A" w:rsidRPr="00893E9D" w:rsidRDefault="00A2225A">
      <w:pPr>
        <w:rPr>
          <w:rFonts w:ascii="Arial" w:hAnsi="Arial"/>
          <w:sz w:val="16"/>
          <w:szCs w:val="16"/>
        </w:rPr>
      </w:pPr>
    </w:p>
    <w:p w14:paraId="23475D2B" w14:textId="77777777" w:rsidR="009504AC" w:rsidRDefault="009504AC" w:rsidP="009504AC">
      <w:pPr>
        <w:numPr>
          <w:ilvl w:val="0"/>
          <w:numId w:val="2"/>
        </w:numPr>
        <w:tabs>
          <w:tab w:val="clear" w:pos="1440"/>
          <w:tab w:val="num" w:pos="1080"/>
        </w:tabs>
        <w:ind w:left="1080" w:hanging="450"/>
        <w:jc w:val="both"/>
        <w:rPr>
          <w:rFonts w:ascii="Arial" w:hAnsi="Arial"/>
          <w:sz w:val="22"/>
        </w:rPr>
      </w:pPr>
      <w:r>
        <w:rPr>
          <w:rFonts w:ascii="Arial" w:hAnsi="Arial"/>
          <w:sz w:val="22"/>
        </w:rPr>
        <w:t xml:space="preserve">The work shall consist of furnishing and installing seismic expansion joints in accordance with the details shown on the plans and the requirements of the specifications.  The </w:t>
      </w:r>
      <w:r>
        <w:rPr>
          <w:rFonts w:ascii="Arial" w:hAnsi="Arial" w:cs="Arial"/>
          <w:sz w:val="22"/>
        </w:rPr>
        <w:t xml:space="preserve">recessed </w:t>
      </w:r>
      <w:r>
        <w:rPr>
          <w:rFonts w:ascii="Arial" w:hAnsi="Arial"/>
          <w:sz w:val="22"/>
        </w:rPr>
        <w:t xml:space="preserve">expansion joint </w:t>
      </w:r>
      <w:r>
        <w:rPr>
          <w:rFonts w:ascii="Arial" w:hAnsi="Arial" w:cs="Arial"/>
          <w:sz w:val="22"/>
        </w:rPr>
        <w:t xml:space="preserve">base frames that allow a seismic slide plate to remain flush with finished deck surface. A seismic centering device with impact dampers and displacement springs allow the slide plate to displace and return to its natural position after a seismic occurrence. Watertightness is achieved through a flexible fabric reinforced rubber gutter </w:t>
      </w:r>
      <w:r w:rsidR="006014CD">
        <w:rPr>
          <w:rFonts w:ascii="Arial" w:hAnsi="Arial" w:cs="Arial"/>
          <w:sz w:val="22"/>
        </w:rPr>
        <w:t>while high density</w:t>
      </w:r>
      <w:r>
        <w:rPr>
          <w:rFonts w:ascii="Arial" w:hAnsi="Arial" w:cs="Arial"/>
          <w:sz w:val="22"/>
        </w:rPr>
        <w:t xml:space="preserve"> </w:t>
      </w:r>
      <w:r w:rsidR="006014CD">
        <w:rPr>
          <w:rFonts w:ascii="Arial" w:hAnsi="Arial" w:cs="Arial"/>
          <w:sz w:val="22"/>
        </w:rPr>
        <w:t>rubber sound dampers</w:t>
      </w:r>
      <w:r>
        <w:rPr>
          <w:rFonts w:ascii="Arial" w:hAnsi="Arial" w:cs="Arial"/>
          <w:sz w:val="22"/>
        </w:rPr>
        <w:t xml:space="preserve"> provide impact resistance and sound damping.</w:t>
      </w:r>
    </w:p>
    <w:p w14:paraId="03CDEDBA" w14:textId="77777777" w:rsidR="00A2225A" w:rsidRDefault="00A2225A" w:rsidP="00AF2228">
      <w:pPr>
        <w:pStyle w:val="Header"/>
        <w:tabs>
          <w:tab w:val="clear" w:pos="4320"/>
          <w:tab w:val="clear" w:pos="8640"/>
          <w:tab w:val="num" w:pos="1080"/>
        </w:tabs>
        <w:rPr>
          <w:rFonts w:ascii="Arial" w:hAnsi="Arial"/>
        </w:rPr>
      </w:pPr>
    </w:p>
    <w:p w14:paraId="0E25B2E8" w14:textId="77777777" w:rsidR="00A2225A" w:rsidRDefault="00A2225A" w:rsidP="00AF2228">
      <w:pPr>
        <w:numPr>
          <w:ilvl w:val="0"/>
          <w:numId w:val="2"/>
        </w:numPr>
        <w:tabs>
          <w:tab w:val="clear" w:pos="1440"/>
          <w:tab w:val="num" w:pos="1080"/>
        </w:tabs>
        <w:spacing w:after="120"/>
        <w:rPr>
          <w:rFonts w:ascii="Arial" w:hAnsi="Arial"/>
          <w:sz w:val="22"/>
        </w:rPr>
      </w:pPr>
      <w:r>
        <w:rPr>
          <w:rFonts w:ascii="Arial" w:hAnsi="Arial"/>
          <w:sz w:val="22"/>
        </w:rPr>
        <w:t>Related Work</w:t>
      </w:r>
    </w:p>
    <w:p w14:paraId="574D1E32" w14:textId="77777777" w:rsidR="00121C50" w:rsidRDefault="00121C50" w:rsidP="00893E9D">
      <w:pPr>
        <w:numPr>
          <w:ilvl w:val="0"/>
          <w:numId w:val="3"/>
        </w:numPr>
        <w:tabs>
          <w:tab w:val="clear" w:pos="360"/>
          <w:tab w:val="num" w:pos="1080"/>
          <w:tab w:val="num" w:pos="1800"/>
        </w:tabs>
        <w:spacing w:after="60"/>
        <w:ind w:left="1800"/>
        <w:rPr>
          <w:rFonts w:ascii="Arial" w:hAnsi="Arial"/>
          <w:sz w:val="22"/>
        </w:rPr>
      </w:pPr>
      <w:r>
        <w:rPr>
          <w:rFonts w:ascii="Arial" w:hAnsi="Arial"/>
          <w:sz w:val="22"/>
        </w:rPr>
        <w:t>Section 07 91 00 Preformed Joint Seals</w:t>
      </w:r>
    </w:p>
    <w:p w14:paraId="448C574B" w14:textId="77777777" w:rsidR="00987D99" w:rsidRDefault="00987D99" w:rsidP="00893E9D">
      <w:pPr>
        <w:numPr>
          <w:ilvl w:val="0"/>
          <w:numId w:val="3"/>
        </w:numPr>
        <w:tabs>
          <w:tab w:val="clear" w:pos="360"/>
          <w:tab w:val="num" w:pos="1080"/>
          <w:tab w:val="num" w:pos="1800"/>
        </w:tabs>
        <w:spacing w:after="60"/>
        <w:ind w:left="1800"/>
        <w:rPr>
          <w:rFonts w:ascii="Arial" w:hAnsi="Arial"/>
          <w:sz w:val="22"/>
        </w:rPr>
      </w:pPr>
      <w:r>
        <w:rPr>
          <w:rFonts w:ascii="Arial" w:hAnsi="Arial"/>
          <w:sz w:val="22"/>
        </w:rPr>
        <w:t>Section 07 95 13.13  Interior Expansion Joint Cover Assemblies</w:t>
      </w:r>
    </w:p>
    <w:p w14:paraId="56FDA26D" w14:textId="77777777" w:rsidR="00987D99" w:rsidRDefault="00987D99" w:rsidP="00893E9D">
      <w:pPr>
        <w:numPr>
          <w:ilvl w:val="0"/>
          <w:numId w:val="3"/>
        </w:numPr>
        <w:tabs>
          <w:tab w:val="clear" w:pos="360"/>
          <w:tab w:val="num" w:pos="1080"/>
          <w:tab w:val="num" w:pos="1800"/>
        </w:tabs>
        <w:spacing w:after="60"/>
        <w:ind w:left="1800"/>
        <w:rPr>
          <w:rFonts w:ascii="Arial" w:hAnsi="Arial"/>
          <w:sz w:val="22"/>
        </w:rPr>
      </w:pPr>
      <w:r>
        <w:rPr>
          <w:rFonts w:ascii="Arial" w:hAnsi="Arial"/>
          <w:sz w:val="22"/>
        </w:rPr>
        <w:t>Section 07 95 13.16  Exterior Expansion Joint Cover Assemblies</w:t>
      </w:r>
    </w:p>
    <w:p w14:paraId="5B4D02B1" w14:textId="77777777" w:rsidR="00987D99" w:rsidRDefault="00987D99" w:rsidP="00893E9D">
      <w:pPr>
        <w:numPr>
          <w:ilvl w:val="0"/>
          <w:numId w:val="3"/>
        </w:numPr>
        <w:tabs>
          <w:tab w:val="clear" w:pos="360"/>
          <w:tab w:val="num" w:pos="1080"/>
          <w:tab w:val="num" w:pos="1800"/>
        </w:tabs>
        <w:spacing w:after="60"/>
        <w:ind w:left="1800"/>
        <w:rPr>
          <w:rFonts w:ascii="Arial" w:hAnsi="Arial"/>
          <w:sz w:val="22"/>
        </w:rPr>
      </w:pPr>
      <w:r>
        <w:rPr>
          <w:rFonts w:ascii="Arial" w:hAnsi="Arial"/>
          <w:sz w:val="22"/>
        </w:rPr>
        <w:t xml:space="preserve">Section 07 95 </w:t>
      </w:r>
      <w:r w:rsidR="009504AC">
        <w:rPr>
          <w:rFonts w:ascii="Arial" w:hAnsi="Arial"/>
          <w:sz w:val="22"/>
        </w:rPr>
        <w:t>63 Bridge</w:t>
      </w:r>
      <w:r>
        <w:rPr>
          <w:rFonts w:ascii="Arial" w:hAnsi="Arial"/>
          <w:sz w:val="22"/>
        </w:rPr>
        <w:t xml:space="preserve"> Expansion Joint Cover Assemblies</w:t>
      </w:r>
    </w:p>
    <w:p w14:paraId="346D2B00" w14:textId="77777777" w:rsidR="00A2225A" w:rsidRDefault="00A2225A">
      <w:pPr>
        <w:ind w:left="1440"/>
        <w:rPr>
          <w:rFonts w:ascii="Arial" w:hAnsi="Arial"/>
        </w:rPr>
      </w:pPr>
    </w:p>
    <w:p w14:paraId="5B176BA6" w14:textId="77777777" w:rsidR="00DE4DB9" w:rsidRDefault="00DE4DB9">
      <w:pPr>
        <w:numPr>
          <w:ilvl w:val="1"/>
          <w:numId w:val="1"/>
        </w:numPr>
        <w:rPr>
          <w:rFonts w:ascii="Arial" w:hAnsi="Arial"/>
          <w:sz w:val="22"/>
        </w:rPr>
      </w:pPr>
      <w:r>
        <w:rPr>
          <w:rFonts w:ascii="Arial" w:hAnsi="Arial"/>
          <w:sz w:val="22"/>
        </w:rPr>
        <w:t>DEFINITIONS</w:t>
      </w:r>
      <w:r w:rsidR="00C1574F">
        <w:rPr>
          <w:rFonts w:ascii="Arial" w:hAnsi="Arial"/>
          <w:sz w:val="22"/>
        </w:rPr>
        <w:tab/>
      </w:r>
      <w:r w:rsidR="00C1574F" w:rsidRPr="00C1574F">
        <w:rPr>
          <w:rFonts w:ascii="Arial" w:hAnsi="Arial"/>
          <w:vanish/>
          <w:color w:val="0000FF"/>
          <w:sz w:val="22"/>
        </w:rPr>
        <w:t>(specifier can add actual joint gap values in A</w:t>
      </w:r>
      <w:r w:rsidR="00C1574F">
        <w:rPr>
          <w:rFonts w:ascii="Arial" w:hAnsi="Arial"/>
          <w:vanish/>
          <w:color w:val="0000FF"/>
          <w:sz w:val="22"/>
        </w:rPr>
        <w:t xml:space="preserve"> through </w:t>
      </w:r>
      <w:r w:rsidR="00C1574F" w:rsidRPr="00C1574F">
        <w:rPr>
          <w:rFonts w:ascii="Arial" w:hAnsi="Arial"/>
          <w:vanish/>
          <w:color w:val="0000FF"/>
          <w:sz w:val="22"/>
        </w:rPr>
        <w:t>E below)</w:t>
      </w:r>
    </w:p>
    <w:p w14:paraId="2C89B88A" w14:textId="77777777" w:rsidR="00DE4DB9" w:rsidRPr="00893E9D" w:rsidRDefault="00DE4DB9" w:rsidP="00DE4DB9">
      <w:pPr>
        <w:rPr>
          <w:rFonts w:ascii="Arial" w:hAnsi="Arial"/>
          <w:sz w:val="16"/>
          <w:szCs w:val="16"/>
        </w:rPr>
      </w:pPr>
    </w:p>
    <w:p w14:paraId="3A795BED" w14:textId="77777777" w:rsidR="00DE4DB9" w:rsidRPr="006014CD" w:rsidRDefault="00DE4DB9" w:rsidP="00893E9D">
      <w:pPr>
        <w:numPr>
          <w:ilvl w:val="0"/>
          <w:numId w:val="4"/>
        </w:numPr>
        <w:tabs>
          <w:tab w:val="clear" w:pos="1440"/>
          <w:tab w:val="num" w:pos="1080"/>
        </w:tabs>
        <w:spacing w:after="60"/>
        <w:ind w:left="1080" w:hanging="360"/>
        <w:jc w:val="both"/>
        <w:rPr>
          <w:rFonts w:ascii="Arial" w:hAnsi="Arial"/>
          <w:sz w:val="22"/>
        </w:rPr>
      </w:pPr>
      <w:r w:rsidRPr="00893E9D">
        <w:rPr>
          <w:rFonts w:ascii="Arial" w:hAnsi="Arial"/>
          <w:caps/>
          <w:sz w:val="22"/>
        </w:rPr>
        <w:t>Nominal Joint Width</w:t>
      </w:r>
      <w:r>
        <w:rPr>
          <w:rFonts w:ascii="Arial" w:hAnsi="Arial"/>
          <w:sz w:val="22"/>
        </w:rPr>
        <w:t xml:space="preserve"> – the width of the linear opening based on an average mean temperature of 60 degrees Fahrenheit (15 degrees Celsius).</w:t>
      </w:r>
    </w:p>
    <w:p w14:paraId="5CC86C1C" w14:textId="77777777" w:rsidR="00DE4DB9" w:rsidRPr="006014CD" w:rsidRDefault="00DE4DB9" w:rsidP="00893E9D">
      <w:pPr>
        <w:numPr>
          <w:ilvl w:val="0"/>
          <w:numId w:val="4"/>
        </w:numPr>
        <w:tabs>
          <w:tab w:val="clear" w:pos="1440"/>
          <w:tab w:val="num" w:pos="1080"/>
        </w:tabs>
        <w:spacing w:after="60"/>
        <w:ind w:left="1080" w:hanging="360"/>
        <w:jc w:val="both"/>
        <w:rPr>
          <w:rFonts w:ascii="Arial" w:hAnsi="Arial"/>
          <w:sz w:val="22"/>
        </w:rPr>
      </w:pPr>
      <w:r w:rsidRPr="00893E9D">
        <w:rPr>
          <w:rFonts w:ascii="Arial" w:hAnsi="Arial"/>
          <w:caps/>
          <w:sz w:val="22"/>
        </w:rPr>
        <w:t>Maximum Thermal Joint Width</w:t>
      </w:r>
      <w:r>
        <w:rPr>
          <w:rFonts w:ascii="Arial" w:hAnsi="Arial"/>
          <w:sz w:val="22"/>
        </w:rPr>
        <w:t xml:space="preserve"> – widest linear structural joint opening expected for normal thermal contraction of the structure.</w:t>
      </w:r>
    </w:p>
    <w:p w14:paraId="0FE86649" w14:textId="77777777" w:rsidR="00DE4DB9" w:rsidRPr="006014CD" w:rsidRDefault="00DE4DB9" w:rsidP="00893E9D">
      <w:pPr>
        <w:numPr>
          <w:ilvl w:val="0"/>
          <w:numId w:val="4"/>
        </w:numPr>
        <w:tabs>
          <w:tab w:val="clear" w:pos="1440"/>
          <w:tab w:val="num" w:pos="1080"/>
        </w:tabs>
        <w:spacing w:after="60"/>
        <w:ind w:left="1080" w:hanging="360"/>
        <w:jc w:val="both"/>
        <w:rPr>
          <w:rFonts w:ascii="Arial" w:hAnsi="Arial"/>
          <w:sz w:val="22"/>
        </w:rPr>
      </w:pPr>
      <w:r w:rsidRPr="00893E9D">
        <w:rPr>
          <w:rFonts w:ascii="Arial" w:hAnsi="Arial"/>
          <w:caps/>
          <w:sz w:val="22"/>
        </w:rPr>
        <w:t>Maximum Seismic Joint Width</w:t>
      </w:r>
      <w:r>
        <w:rPr>
          <w:rFonts w:ascii="Arial" w:hAnsi="Arial"/>
          <w:sz w:val="22"/>
        </w:rPr>
        <w:t xml:space="preserve"> – widest linear structural joint opening expected during a seismic event.</w:t>
      </w:r>
    </w:p>
    <w:p w14:paraId="61A8B883" w14:textId="77777777" w:rsidR="00DE4DB9" w:rsidRPr="006014CD" w:rsidRDefault="00DE4DB9" w:rsidP="00893E9D">
      <w:pPr>
        <w:numPr>
          <w:ilvl w:val="0"/>
          <w:numId w:val="4"/>
        </w:numPr>
        <w:tabs>
          <w:tab w:val="clear" w:pos="1440"/>
          <w:tab w:val="num" w:pos="1080"/>
        </w:tabs>
        <w:spacing w:after="60"/>
        <w:ind w:left="1080" w:hanging="360"/>
        <w:jc w:val="both"/>
        <w:rPr>
          <w:rFonts w:ascii="Arial" w:hAnsi="Arial"/>
          <w:sz w:val="22"/>
        </w:rPr>
      </w:pPr>
      <w:r w:rsidRPr="00893E9D">
        <w:rPr>
          <w:rFonts w:ascii="Arial" w:hAnsi="Arial"/>
          <w:caps/>
          <w:sz w:val="22"/>
        </w:rPr>
        <w:t>Minimum Thermal Joint Width</w:t>
      </w:r>
      <w:r>
        <w:rPr>
          <w:rFonts w:ascii="Arial" w:hAnsi="Arial"/>
          <w:sz w:val="22"/>
        </w:rPr>
        <w:t xml:space="preserve"> – narrowest linear opening expected for normal thermal expansion of the structure.</w:t>
      </w:r>
    </w:p>
    <w:p w14:paraId="20BB6A0F" w14:textId="77777777" w:rsidR="00DE4DB9" w:rsidRPr="006014CD" w:rsidRDefault="00DE4DB9" w:rsidP="00893E9D">
      <w:pPr>
        <w:numPr>
          <w:ilvl w:val="0"/>
          <w:numId w:val="4"/>
        </w:numPr>
        <w:tabs>
          <w:tab w:val="clear" w:pos="1440"/>
          <w:tab w:val="num" w:pos="1080"/>
        </w:tabs>
        <w:spacing w:after="60"/>
        <w:ind w:left="1080" w:hanging="360"/>
        <w:jc w:val="both"/>
        <w:rPr>
          <w:rFonts w:ascii="Arial" w:hAnsi="Arial"/>
          <w:sz w:val="22"/>
        </w:rPr>
      </w:pPr>
      <w:r w:rsidRPr="00893E9D">
        <w:rPr>
          <w:rFonts w:ascii="Arial" w:hAnsi="Arial"/>
          <w:caps/>
          <w:sz w:val="22"/>
        </w:rPr>
        <w:t>Minimum Seismic Joint Width</w:t>
      </w:r>
      <w:r>
        <w:rPr>
          <w:rFonts w:ascii="Arial" w:hAnsi="Arial"/>
          <w:sz w:val="22"/>
        </w:rPr>
        <w:t xml:space="preserve"> </w:t>
      </w:r>
      <w:r w:rsidR="00964FF1">
        <w:rPr>
          <w:rFonts w:ascii="Arial" w:hAnsi="Arial"/>
          <w:sz w:val="22"/>
        </w:rPr>
        <w:t>–</w:t>
      </w:r>
      <w:r>
        <w:rPr>
          <w:rFonts w:ascii="Arial" w:hAnsi="Arial"/>
          <w:sz w:val="22"/>
        </w:rPr>
        <w:t xml:space="preserve"> narrowest linear opening expected during a seismic event without damaging the structure.</w:t>
      </w:r>
    </w:p>
    <w:p w14:paraId="50E08D93" w14:textId="77777777" w:rsidR="006014CD" w:rsidRPr="006014CD" w:rsidRDefault="00DE4DB9" w:rsidP="00893E9D">
      <w:pPr>
        <w:numPr>
          <w:ilvl w:val="0"/>
          <w:numId w:val="4"/>
        </w:numPr>
        <w:tabs>
          <w:tab w:val="clear" w:pos="1440"/>
          <w:tab w:val="num" w:pos="1080"/>
        </w:tabs>
        <w:spacing w:after="60"/>
        <w:ind w:left="1080" w:hanging="360"/>
        <w:jc w:val="both"/>
        <w:rPr>
          <w:rFonts w:ascii="Arial" w:hAnsi="Arial"/>
          <w:sz w:val="22"/>
        </w:rPr>
      </w:pPr>
      <w:r w:rsidRPr="00893E9D">
        <w:rPr>
          <w:rFonts w:ascii="Arial" w:hAnsi="Arial"/>
          <w:caps/>
          <w:sz w:val="22"/>
        </w:rPr>
        <w:t>Total Movement Capability</w:t>
      </w:r>
      <w:r>
        <w:rPr>
          <w:rFonts w:ascii="Arial" w:hAnsi="Arial"/>
          <w:sz w:val="22"/>
        </w:rPr>
        <w:t xml:space="preserve"> – value obtained from the difference between the widest and narrowest joint opening expressed in inches (or millimeters).</w:t>
      </w:r>
    </w:p>
    <w:p w14:paraId="51A42F38" w14:textId="77777777" w:rsidR="006014CD" w:rsidRPr="00FE0850" w:rsidRDefault="006014CD" w:rsidP="00893E9D">
      <w:pPr>
        <w:pStyle w:val="ListParagraph"/>
        <w:numPr>
          <w:ilvl w:val="0"/>
          <w:numId w:val="4"/>
        </w:numPr>
        <w:tabs>
          <w:tab w:val="clear" w:pos="1440"/>
          <w:tab w:val="num" w:pos="1080"/>
        </w:tabs>
        <w:spacing w:after="60"/>
        <w:rPr>
          <w:rFonts w:ascii="Arial" w:hAnsi="Arial" w:cs="Arial"/>
          <w:bCs/>
          <w:sz w:val="22"/>
          <w:szCs w:val="22"/>
        </w:rPr>
      </w:pPr>
      <w:r w:rsidRPr="00893E9D">
        <w:rPr>
          <w:rFonts w:ascii="Arial" w:hAnsi="Arial" w:cs="Arial"/>
          <w:bCs/>
          <w:caps/>
          <w:sz w:val="22"/>
          <w:szCs w:val="22"/>
        </w:rPr>
        <w:t>Lateral Shear</w:t>
      </w:r>
      <w:r w:rsidR="00893E9D">
        <w:rPr>
          <w:rFonts w:ascii="Arial" w:hAnsi="Arial"/>
          <w:sz w:val="22"/>
        </w:rPr>
        <w:t xml:space="preserve"> – </w:t>
      </w:r>
      <w:r w:rsidRPr="00FE0850">
        <w:rPr>
          <w:rFonts w:ascii="Arial" w:hAnsi="Arial" w:cs="Arial"/>
          <w:bCs/>
          <w:sz w:val="22"/>
          <w:szCs w:val="22"/>
        </w:rPr>
        <w:t>Movement horizontally and parallel to the expansion joint</w:t>
      </w:r>
      <w:r>
        <w:rPr>
          <w:rFonts w:ascii="Arial" w:hAnsi="Arial" w:cs="Arial"/>
          <w:bCs/>
          <w:sz w:val="22"/>
          <w:szCs w:val="22"/>
        </w:rPr>
        <w:t>.</w:t>
      </w:r>
    </w:p>
    <w:p w14:paraId="22B469FC" w14:textId="77777777" w:rsidR="00893E9D" w:rsidRPr="00E70F4C" w:rsidRDefault="006014CD" w:rsidP="00893E9D">
      <w:pPr>
        <w:pStyle w:val="ListParagraph"/>
        <w:numPr>
          <w:ilvl w:val="0"/>
          <w:numId w:val="4"/>
        </w:numPr>
        <w:tabs>
          <w:tab w:val="clear" w:pos="1440"/>
          <w:tab w:val="num" w:pos="1080"/>
        </w:tabs>
        <w:spacing w:after="60"/>
        <w:rPr>
          <w:rFonts w:ascii="Arial" w:hAnsi="Arial" w:cs="Arial"/>
          <w:bCs/>
          <w:sz w:val="22"/>
          <w:szCs w:val="22"/>
        </w:rPr>
      </w:pPr>
      <w:r w:rsidRPr="00893E9D">
        <w:rPr>
          <w:rFonts w:ascii="Arial" w:hAnsi="Arial" w:cs="Arial"/>
          <w:bCs/>
          <w:caps/>
          <w:sz w:val="22"/>
          <w:szCs w:val="22"/>
        </w:rPr>
        <w:t>Vertical Displacement</w:t>
      </w:r>
      <w:r w:rsidR="00893E9D">
        <w:rPr>
          <w:rFonts w:ascii="Arial" w:hAnsi="Arial"/>
          <w:sz w:val="22"/>
        </w:rPr>
        <w:t xml:space="preserve"> – </w:t>
      </w:r>
      <w:r w:rsidRPr="00893E9D">
        <w:rPr>
          <w:rFonts w:ascii="Arial" w:hAnsi="Arial" w:cs="Arial"/>
          <w:bCs/>
          <w:spacing w:val="-4"/>
          <w:sz w:val="22"/>
          <w:szCs w:val="22"/>
        </w:rPr>
        <w:t>Movement vertically and parallel to the expansion joint.</w:t>
      </w:r>
    </w:p>
    <w:p w14:paraId="7E52BEF0" w14:textId="77777777" w:rsidR="00E70F4C" w:rsidRPr="00E70F4C" w:rsidRDefault="00E70F4C" w:rsidP="00E70F4C">
      <w:pPr>
        <w:pStyle w:val="ListParagraph"/>
        <w:numPr>
          <w:ilvl w:val="0"/>
          <w:numId w:val="4"/>
        </w:numPr>
        <w:tabs>
          <w:tab w:val="clear" w:pos="1440"/>
          <w:tab w:val="num" w:pos="1080"/>
        </w:tabs>
        <w:spacing w:after="60"/>
        <w:ind w:left="1080" w:hanging="360"/>
        <w:rPr>
          <w:rFonts w:ascii="Arial" w:hAnsi="Arial" w:cs="Arial"/>
          <w:bCs/>
          <w:sz w:val="22"/>
          <w:szCs w:val="22"/>
        </w:rPr>
      </w:pPr>
      <w:r w:rsidRPr="00893E9D">
        <w:rPr>
          <w:rFonts w:ascii="Arial" w:hAnsi="Arial" w:cs="Arial"/>
          <w:caps/>
          <w:sz w:val="22"/>
          <w:szCs w:val="22"/>
        </w:rPr>
        <w:t>Fatigue Load</w:t>
      </w:r>
      <w:r>
        <w:rPr>
          <w:rFonts w:ascii="Arial" w:hAnsi="Arial"/>
          <w:sz w:val="22"/>
        </w:rPr>
        <w:t xml:space="preserve"> – </w:t>
      </w:r>
      <w:r w:rsidRPr="00893E9D">
        <w:rPr>
          <w:rFonts w:ascii="Arial" w:hAnsi="Arial" w:cs="Arial"/>
          <w:sz w:val="22"/>
          <w:szCs w:val="22"/>
        </w:rPr>
        <w:t>Defined level of load under which joint assembly remains elastic and fully functional, including all noise mitigation components</w:t>
      </w:r>
      <w:r w:rsidRPr="00E70F4C">
        <w:rPr>
          <w:rFonts w:ascii="Arial" w:hAnsi="Arial" w:cs="Arial"/>
          <w:sz w:val="22"/>
          <w:szCs w:val="22"/>
        </w:rPr>
        <w:t xml:space="preserve"> </w:t>
      </w:r>
      <w:r>
        <w:rPr>
          <w:rFonts w:ascii="Arial" w:hAnsi="Arial" w:cs="Arial"/>
          <w:sz w:val="22"/>
          <w:szCs w:val="22"/>
        </w:rPr>
        <w:t>during thermal cycling</w:t>
      </w:r>
      <w:r w:rsidRPr="00893E9D">
        <w:rPr>
          <w:rFonts w:ascii="Arial" w:hAnsi="Arial" w:cs="Arial"/>
          <w:sz w:val="22"/>
          <w:szCs w:val="22"/>
        </w:rPr>
        <w:t>.</w:t>
      </w:r>
    </w:p>
    <w:p w14:paraId="4773E796" w14:textId="77777777" w:rsidR="00893E9D" w:rsidRPr="00893E9D" w:rsidRDefault="00893E9D" w:rsidP="00893E9D">
      <w:pPr>
        <w:pStyle w:val="ListParagraph"/>
        <w:numPr>
          <w:ilvl w:val="0"/>
          <w:numId w:val="4"/>
        </w:numPr>
        <w:tabs>
          <w:tab w:val="clear" w:pos="1440"/>
          <w:tab w:val="num" w:pos="1080"/>
        </w:tabs>
        <w:spacing w:after="60"/>
        <w:ind w:left="1080" w:hanging="360"/>
        <w:rPr>
          <w:rFonts w:ascii="Arial" w:hAnsi="Arial" w:cs="Arial"/>
          <w:bCs/>
          <w:sz w:val="22"/>
          <w:szCs w:val="22"/>
        </w:rPr>
      </w:pPr>
      <w:r w:rsidRPr="00893E9D">
        <w:rPr>
          <w:rFonts w:ascii="Arial" w:hAnsi="Arial" w:cs="Arial"/>
          <w:caps/>
          <w:sz w:val="22"/>
          <w:szCs w:val="22"/>
        </w:rPr>
        <w:t xml:space="preserve">Service Load </w:t>
      </w:r>
      <w:r>
        <w:rPr>
          <w:rFonts w:ascii="Arial" w:hAnsi="Arial"/>
          <w:sz w:val="22"/>
        </w:rPr>
        <w:t xml:space="preserve">– </w:t>
      </w:r>
      <w:r w:rsidRPr="00893E9D">
        <w:rPr>
          <w:rFonts w:ascii="Arial" w:hAnsi="Arial" w:cs="Arial"/>
          <w:sz w:val="22"/>
          <w:szCs w:val="22"/>
        </w:rPr>
        <w:t>Defined level of load under which joint assembly remains elastic and fully functional</w:t>
      </w:r>
      <w:r w:rsidR="00E70F4C">
        <w:rPr>
          <w:rFonts w:ascii="Arial" w:hAnsi="Arial" w:cs="Arial"/>
          <w:sz w:val="22"/>
          <w:szCs w:val="22"/>
        </w:rPr>
        <w:t xml:space="preserve"> during seismic cycling</w:t>
      </w:r>
      <w:r w:rsidRPr="00893E9D">
        <w:rPr>
          <w:rFonts w:ascii="Arial" w:hAnsi="Arial" w:cs="Arial"/>
          <w:sz w:val="22"/>
          <w:szCs w:val="22"/>
        </w:rPr>
        <w:t xml:space="preserve">. </w:t>
      </w:r>
    </w:p>
    <w:p w14:paraId="44883CA2" w14:textId="77777777" w:rsidR="00893E9D" w:rsidRPr="00893E9D" w:rsidRDefault="00893E9D" w:rsidP="00893E9D">
      <w:pPr>
        <w:pStyle w:val="ListParagraph"/>
        <w:numPr>
          <w:ilvl w:val="0"/>
          <w:numId w:val="4"/>
        </w:numPr>
        <w:tabs>
          <w:tab w:val="clear" w:pos="1440"/>
          <w:tab w:val="num" w:pos="1080"/>
        </w:tabs>
        <w:spacing w:after="60"/>
        <w:ind w:left="1080" w:hanging="360"/>
        <w:rPr>
          <w:rFonts w:ascii="Arial" w:hAnsi="Arial" w:cs="Arial"/>
          <w:bCs/>
          <w:sz w:val="22"/>
          <w:szCs w:val="22"/>
        </w:rPr>
      </w:pPr>
      <w:r w:rsidRPr="00893E9D">
        <w:rPr>
          <w:rFonts w:ascii="Arial" w:hAnsi="Arial" w:cs="Arial"/>
          <w:caps/>
          <w:sz w:val="22"/>
          <w:szCs w:val="22"/>
        </w:rPr>
        <w:t>Collapse Load</w:t>
      </w:r>
      <w:r>
        <w:rPr>
          <w:rFonts w:ascii="Arial" w:hAnsi="Arial"/>
          <w:sz w:val="22"/>
        </w:rPr>
        <w:t xml:space="preserve"> – </w:t>
      </w:r>
      <w:r w:rsidRPr="00E70F4C">
        <w:rPr>
          <w:rFonts w:ascii="Arial" w:hAnsi="Arial" w:cs="Arial"/>
          <w:spacing w:val="-6"/>
          <w:sz w:val="22"/>
          <w:szCs w:val="22"/>
        </w:rPr>
        <w:t>Defined level of load under which joint</w:t>
      </w:r>
      <w:r w:rsidR="00E70F4C" w:rsidRPr="00E70F4C">
        <w:rPr>
          <w:rFonts w:ascii="Arial" w:hAnsi="Arial" w:cs="Arial"/>
          <w:spacing w:val="-6"/>
          <w:sz w:val="22"/>
          <w:szCs w:val="22"/>
        </w:rPr>
        <w:t xml:space="preserve"> </w:t>
      </w:r>
      <w:r w:rsidRPr="00E70F4C">
        <w:rPr>
          <w:rFonts w:ascii="Arial" w:hAnsi="Arial" w:cs="Arial"/>
          <w:spacing w:val="-6"/>
          <w:sz w:val="22"/>
          <w:szCs w:val="22"/>
        </w:rPr>
        <w:t>assembly remains capable of bridging the gap, although plates may yield, and components may break.</w:t>
      </w:r>
    </w:p>
    <w:p w14:paraId="398AF635" w14:textId="77777777" w:rsidR="00DE4DB9" w:rsidRDefault="00DE4DB9" w:rsidP="00DE4DB9">
      <w:pPr>
        <w:rPr>
          <w:rFonts w:ascii="Arial" w:hAnsi="Arial"/>
          <w:sz w:val="22"/>
        </w:rPr>
      </w:pPr>
      <w:r>
        <w:rPr>
          <w:rFonts w:ascii="Arial" w:hAnsi="Arial"/>
          <w:sz w:val="22"/>
        </w:rPr>
        <w:br w:type="page"/>
      </w:r>
    </w:p>
    <w:p w14:paraId="2314238D" w14:textId="77777777" w:rsidR="00A2225A" w:rsidRDefault="00964FF1">
      <w:pPr>
        <w:numPr>
          <w:ilvl w:val="1"/>
          <w:numId w:val="1"/>
        </w:numPr>
        <w:rPr>
          <w:rFonts w:ascii="Arial" w:hAnsi="Arial"/>
          <w:sz w:val="22"/>
        </w:rPr>
      </w:pPr>
      <w:r>
        <w:rPr>
          <w:rFonts w:ascii="Arial" w:hAnsi="Arial"/>
          <w:sz w:val="22"/>
        </w:rPr>
        <w:lastRenderedPageBreak/>
        <w:t xml:space="preserve">ACTION </w:t>
      </w:r>
      <w:r w:rsidR="00DE4DB9">
        <w:rPr>
          <w:rFonts w:ascii="Arial" w:hAnsi="Arial"/>
          <w:sz w:val="22"/>
        </w:rPr>
        <w:t>SUBMITTALS</w:t>
      </w:r>
    </w:p>
    <w:p w14:paraId="56A498F6" w14:textId="77777777" w:rsidR="00A2225A" w:rsidRDefault="00A2225A">
      <w:pPr>
        <w:pStyle w:val="Header"/>
        <w:tabs>
          <w:tab w:val="clear" w:pos="4320"/>
          <w:tab w:val="clear" w:pos="8640"/>
        </w:tabs>
        <w:rPr>
          <w:rFonts w:ascii="Arial" w:hAnsi="Arial"/>
        </w:rPr>
      </w:pPr>
    </w:p>
    <w:p w14:paraId="038CECD0" w14:textId="77777777" w:rsidR="00631C13" w:rsidRDefault="00B1674E" w:rsidP="00621968">
      <w:pPr>
        <w:pStyle w:val="ListParagraph"/>
        <w:numPr>
          <w:ilvl w:val="0"/>
          <w:numId w:val="18"/>
        </w:numPr>
        <w:tabs>
          <w:tab w:val="left" w:pos="1080"/>
        </w:tabs>
        <w:spacing w:after="120"/>
        <w:ind w:left="1080"/>
        <w:jc w:val="both"/>
        <w:rPr>
          <w:rFonts w:ascii="Arial" w:hAnsi="Arial" w:cs="Arial"/>
          <w:bCs/>
          <w:sz w:val="22"/>
          <w:szCs w:val="22"/>
        </w:rPr>
      </w:pPr>
      <w:r w:rsidRPr="00CF314A">
        <w:rPr>
          <w:rFonts w:ascii="Arial" w:hAnsi="Arial" w:cs="Arial"/>
          <w:bCs/>
          <w:caps/>
          <w:sz w:val="22"/>
          <w:szCs w:val="22"/>
        </w:rPr>
        <w:t>Placement drawings</w:t>
      </w:r>
      <w:r w:rsidRPr="00631C13">
        <w:rPr>
          <w:rFonts w:ascii="Arial" w:hAnsi="Arial" w:cs="Arial"/>
          <w:bCs/>
          <w:sz w:val="22"/>
          <w:szCs w:val="22"/>
        </w:rPr>
        <w:t xml:space="preserve"> </w:t>
      </w:r>
      <w:r w:rsidR="0029674D" w:rsidRPr="00631C13">
        <w:rPr>
          <w:rFonts w:ascii="Arial" w:hAnsi="Arial"/>
          <w:sz w:val="22"/>
        </w:rPr>
        <w:t>–</w:t>
      </w:r>
      <w:r w:rsidRPr="00631C13">
        <w:rPr>
          <w:rFonts w:ascii="Arial" w:hAnsi="Arial" w:cs="Arial"/>
          <w:bCs/>
          <w:sz w:val="22"/>
          <w:szCs w:val="22"/>
        </w:rPr>
        <w:t xml:space="preserve"> include line diagrams showing plans, elevations, sections details, splices, blockout requirements, entire run of each joint system and attachment to respective substrates.</w:t>
      </w:r>
    </w:p>
    <w:p w14:paraId="50659A10" w14:textId="77777777" w:rsidR="00631C13" w:rsidRDefault="00B1674E" w:rsidP="00621968">
      <w:pPr>
        <w:pStyle w:val="ListParagraph"/>
        <w:numPr>
          <w:ilvl w:val="0"/>
          <w:numId w:val="18"/>
        </w:numPr>
        <w:tabs>
          <w:tab w:val="left" w:pos="1080"/>
        </w:tabs>
        <w:spacing w:after="120"/>
        <w:ind w:left="1080"/>
        <w:jc w:val="both"/>
        <w:rPr>
          <w:rFonts w:ascii="Arial" w:hAnsi="Arial" w:cs="Arial"/>
          <w:bCs/>
          <w:sz w:val="22"/>
          <w:szCs w:val="22"/>
        </w:rPr>
      </w:pPr>
      <w:r w:rsidRPr="00CF314A">
        <w:rPr>
          <w:rFonts w:ascii="Arial" w:hAnsi="Arial" w:cs="Arial"/>
          <w:caps/>
          <w:sz w:val="22"/>
          <w:szCs w:val="22"/>
        </w:rPr>
        <w:t>product data</w:t>
      </w:r>
      <w:r w:rsidR="00CF314A">
        <w:rPr>
          <w:rFonts w:ascii="Arial" w:hAnsi="Arial" w:cs="Arial"/>
          <w:caps/>
          <w:sz w:val="22"/>
          <w:szCs w:val="22"/>
        </w:rPr>
        <w:t xml:space="preserve"> </w:t>
      </w:r>
      <w:r w:rsidR="0029674D" w:rsidRPr="00631C13">
        <w:rPr>
          <w:rFonts w:ascii="Arial" w:hAnsi="Arial"/>
          <w:sz w:val="22"/>
        </w:rPr>
        <w:t>–</w:t>
      </w:r>
      <w:r w:rsidRPr="00631C13">
        <w:rPr>
          <w:rFonts w:ascii="Arial" w:hAnsi="Arial" w:cs="Arial"/>
          <w:sz w:val="22"/>
          <w:szCs w:val="22"/>
        </w:rPr>
        <w:t xml:space="preserve"> </w:t>
      </w:r>
      <w:r w:rsidR="00CF314A">
        <w:rPr>
          <w:rFonts w:ascii="Arial" w:hAnsi="Arial" w:cs="Arial"/>
          <w:sz w:val="22"/>
          <w:szCs w:val="22"/>
        </w:rPr>
        <w:t xml:space="preserve"> i</w:t>
      </w:r>
      <w:r w:rsidRPr="00631C13">
        <w:rPr>
          <w:rFonts w:ascii="Arial" w:hAnsi="Arial" w:cs="Arial"/>
          <w:sz w:val="22"/>
          <w:szCs w:val="22"/>
        </w:rPr>
        <w:t>nclud</w:t>
      </w:r>
      <w:r w:rsidR="00CF314A">
        <w:rPr>
          <w:rFonts w:ascii="Arial" w:hAnsi="Arial" w:cs="Arial"/>
          <w:sz w:val="22"/>
          <w:szCs w:val="22"/>
        </w:rPr>
        <w:t>e</w:t>
      </w:r>
      <w:r w:rsidRPr="00631C13">
        <w:rPr>
          <w:rFonts w:ascii="Arial" w:hAnsi="Arial" w:cs="Arial"/>
          <w:sz w:val="22"/>
          <w:szCs w:val="22"/>
        </w:rPr>
        <w:t xml:space="preserve"> product details, maintenance and cleaning instructions, Safety Data Sheets, and LEED documentation.</w:t>
      </w:r>
    </w:p>
    <w:p w14:paraId="64D441FC" w14:textId="77777777" w:rsidR="00631C13" w:rsidRPr="000C5159" w:rsidRDefault="00B1674E" w:rsidP="00621968">
      <w:pPr>
        <w:pStyle w:val="ListParagraph"/>
        <w:numPr>
          <w:ilvl w:val="0"/>
          <w:numId w:val="18"/>
        </w:numPr>
        <w:tabs>
          <w:tab w:val="left" w:pos="1080"/>
        </w:tabs>
        <w:spacing w:after="120"/>
        <w:ind w:left="1080"/>
        <w:jc w:val="both"/>
        <w:rPr>
          <w:rFonts w:ascii="Arial" w:hAnsi="Arial" w:cs="Arial"/>
          <w:bCs/>
          <w:sz w:val="22"/>
          <w:szCs w:val="22"/>
        </w:rPr>
      </w:pPr>
      <w:r w:rsidRPr="00CF314A">
        <w:rPr>
          <w:rFonts w:ascii="Arial" w:hAnsi="Arial" w:cs="Arial"/>
          <w:caps/>
          <w:sz w:val="22"/>
          <w:szCs w:val="22"/>
        </w:rPr>
        <w:t>Listings and Certifications</w:t>
      </w:r>
      <w:r w:rsidRPr="00631C13">
        <w:rPr>
          <w:rFonts w:ascii="Arial" w:hAnsi="Arial" w:cs="Arial"/>
          <w:sz w:val="22"/>
          <w:szCs w:val="22"/>
        </w:rPr>
        <w:t xml:space="preserve"> </w:t>
      </w:r>
      <w:r w:rsidR="0029674D" w:rsidRPr="00631C13">
        <w:rPr>
          <w:rFonts w:ascii="Arial" w:hAnsi="Arial"/>
          <w:sz w:val="22"/>
        </w:rPr>
        <w:t>–</w:t>
      </w:r>
      <w:r w:rsidR="0029674D">
        <w:rPr>
          <w:rFonts w:ascii="Arial" w:hAnsi="Arial" w:cs="Arial"/>
          <w:sz w:val="22"/>
          <w:szCs w:val="22"/>
        </w:rPr>
        <w:t xml:space="preserve"> submit for</w:t>
      </w:r>
      <w:r w:rsidRPr="00631C13">
        <w:rPr>
          <w:rFonts w:ascii="Arial" w:hAnsi="Arial" w:cs="Arial"/>
          <w:sz w:val="22"/>
          <w:szCs w:val="22"/>
        </w:rPr>
        <w:t xml:space="preserve"> all Fire Rated </w:t>
      </w:r>
      <w:r w:rsidR="0029674D">
        <w:rPr>
          <w:rFonts w:ascii="Arial" w:hAnsi="Arial" w:cs="Arial"/>
          <w:sz w:val="22"/>
          <w:szCs w:val="22"/>
        </w:rPr>
        <w:t>conditions</w:t>
      </w:r>
      <w:r w:rsidRPr="00631C13">
        <w:rPr>
          <w:rFonts w:ascii="Arial" w:hAnsi="Arial" w:cs="Arial"/>
          <w:sz w:val="22"/>
          <w:szCs w:val="22"/>
        </w:rPr>
        <w:t xml:space="preserve"> validated through Independent Third-Party Testing Agency. </w:t>
      </w:r>
    </w:p>
    <w:p w14:paraId="3DF44926" w14:textId="77777777" w:rsidR="000C5159" w:rsidRPr="000C5159" w:rsidRDefault="000C5159" w:rsidP="00621968">
      <w:pPr>
        <w:pStyle w:val="ListParagraph"/>
        <w:numPr>
          <w:ilvl w:val="0"/>
          <w:numId w:val="18"/>
        </w:numPr>
        <w:tabs>
          <w:tab w:val="left" w:pos="1080"/>
        </w:tabs>
        <w:spacing w:after="120"/>
        <w:ind w:left="1080"/>
        <w:jc w:val="both"/>
        <w:rPr>
          <w:rFonts w:ascii="Arial" w:hAnsi="Arial" w:cs="Arial"/>
          <w:bCs/>
          <w:sz w:val="22"/>
          <w:szCs w:val="22"/>
        </w:rPr>
      </w:pPr>
      <w:r w:rsidRPr="0029674D">
        <w:rPr>
          <w:rFonts w:ascii="Arial" w:hAnsi="Arial"/>
          <w:caps/>
          <w:sz w:val="22"/>
        </w:rPr>
        <w:t>Samples</w:t>
      </w:r>
      <w:r w:rsidRPr="00631C13">
        <w:rPr>
          <w:rFonts w:ascii="Arial" w:hAnsi="Arial"/>
          <w:sz w:val="22"/>
        </w:rPr>
        <w:t xml:space="preserve"> </w:t>
      </w:r>
      <w:bookmarkStart w:id="0" w:name="_Hlk69912963"/>
      <w:r w:rsidRPr="00631C13">
        <w:rPr>
          <w:rFonts w:ascii="Arial" w:hAnsi="Arial"/>
          <w:sz w:val="22"/>
        </w:rPr>
        <w:t>–</w:t>
      </w:r>
      <w:bookmarkEnd w:id="0"/>
      <w:r w:rsidRPr="00631C13">
        <w:rPr>
          <w:rFonts w:ascii="Arial" w:hAnsi="Arial"/>
          <w:sz w:val="22"/>
        </w:rPr>
        <w:t xml:space="preserve"> submit virtual </w:t>
      </w:r>
      <w:r>
        <w:rPr>
          <w:rFonts w:ascii="Arial" w:hAnsi="Arial"/>
          <w:sz w:val="22"/>
        </w:rPr>
        <w:t xml:space="preserve">three-dimensional </w:t>
      </w:r>
      <w:r w:rsidRPr="00631C13">
        <w:rPr>
          <w:rFonts w:ascii="Arial" w:hAnsi="Arial"/>
          <w:sz w:val="22"/>
        </w:rPr>
        <w:t xml:space="preserve">samples demonstrating expansion joint movement and its functioning components thereby fostering an eco-friendly alternative that </w:t>
      </w:r>
      <w:r>
        <w:rPr>
          <w:rFonts w:ascii="Arial" w:hAnsi="Arial"/>
          <w:sz w:val="22"/>
        </w:rPr>
        <w:t>supports</w:t>
      </w:r>
      <w:r w:rsidRPr="00631C13">
        <w:rPr>
          <w:rFonts w:ascii="Arial" w:hAnsi="Arial"/>
          <w:sz w:val="22"/>
        </w:rPr>
        <w:t xml:space="preserve"> with US Green Building Council initiatives. </w:t>
      </w:r>
      <w:r w:rsidRPr="00631C13">
        <w:rPr>
          <w:rFonts w:ascii="Arial" w:hAnsi="Arial"/>
          <w:vanish/>
          <w:color w:val="0000FF"/>
          <w:sz w:val="22"/>
          <w:szCs w:val="22"/>
        </w:rPr>
        <w:t>(</w:t>
      </w:r>
      <w:r w:rsidRPr="00631C13">
        <w:rPr>
          <w:rFonts w:ascii="Arial" w:hAnsi="Arial" w:cs="Arial"/>
          <w:vanish/>
          <w:color w:val="0000FF"/>
          <w:sz w:val="22"/>
          <w:szCs w:val="22"/>
        </w:rPr>
        <w:t>three-dimensional Virtual Expansion Joint Samples reduce the carbon footprint compared to physical product samples that often end up in a landfill)</w:t>
      </w:r>
    </w:p>
    <w:p w14:paraId="5FA70028" w14:textId="77777777" w:rsidR="000C5159" w:rsidRDefault="00964FF1" w:rsidP="00621968">
      <w:pPr>
        <w:pStyle w:val="ListParagraph"/>
        <w:numPr>
          <w:ilvl w:val="0"/>
          <w:numId w:val="18"/>
        </w:numPr>
        <w:tabs>
          <w:tab w:val="left" w:pos="1080"/>
        </w:tabs>
        <w:spacing w:after="120"/>
        <w:ind w:left="1080"/>
        <w:jc w:val="both"/>
        <w:rPr>
          <w:rFonts w:ascii="Arial" w:hAnsi="Arial" w:cs="Arial"/>
          <w:bCs/>
          <w:sz w:val="22"/>
          <w:szCs w:val="22"/>
        </w:rPr>
      </w:pPr>
      <w:r w:rsidRPr="0029674D">
        <w:rPr>
          <w:rFonts w:ascii="Arial" w:hAnsi="Arial"/>
          <w:caps/>
          <w:sz w:val="22"/>
        </w:rPr>
        <w:t>Recycled Content</w:t>
      </w:r>
      <w:r w:rsidRPr="00631C13">
        <w:rPr>
          <w:rFonts w:ascii="Arial" w:hAnsi="Arial"/>
          <w:sz w:val="22"/>
        </w:rPr>
        <w:t xml:space="preserve"> </w:t>
      </w:r>
      <w:bookmarkStart w:id="1" w:name="_Hlk73101117"/>
      <w:r w:rsidRPr="00631C13">
        <w:rPr>
          <w:rFonts w:ascii="Arial" w:hAnsi="Arial"/>
          <w:sz w:val="22"/>
        </w:rPr>
        <w:t>–</w:t>
      </w:r>
      <w:bookmarkEnd w:id="1"/>
      <w:r w:rsidRPr="00631C13">
        <w:rPr>
          <w:rFonts w:ascii="Arial" w:hAnsi="Arial"/>
          <w:sz w:val="22"/>
        </w:rPr>
        <w:t xml:space="preserve"> p</w:t>
      </w:r>
      <w:r w:rsidR="00D40792" w:rsidRPr="00631C13">
        <w:rPr>
          <w:rFonts w:ascii="Arial" w:hAnsi="Arial"/>
          <w:sz w:val="22"/>
        </w:rPr>
        <w:t>rovide product data for recycled content indicating post-consume and pre-consumer recycled content.</w:t>
      </w:r>
      <w:bookmarkStart w:id="2" w:name="_Hlk73092975"/>
    </w:p>
    <w:p w14:paraId="24BDF811" w14:textId="77777777" w:rsidR="000C5159" w:rsidRPr="00FF369D" w:rsidRDefault="00FF369D" w:rsidP="00621968">
      <w:pPr>
        <w:numPr>
          <w:ilvl w:val="0"/>
          <w:numId w:val="16"/>
        </w:numPr>
        <w:tabs>
          <w:tab w:val="clear" w:pos="1440"/>
          <w:tab w:val="num" w:pos="1080"/>
        </w:tabs>
        <w:ind w:left="1080" w:hanging="360"/>
        <w:jc w:val="both"/>
        <w:rPr>
          <w:rFonts w:ascii="Arial" w:hAnsi="Arial" w:cs="Arial"/>
          <w:sz w:val="22"/>
          <w:szCs w:val="22"/>
        </w:rPr>
      </w:pPr>
      <w:r w:rsidRPr="00422E75">
        <w:rPr>
          <w:rFonts w:ascii="Arial" w:hAnsi="Arial" w:cs="Arial"/>
          <w:caps/>
          <w:sz w:val="22"/>
          <w:szCs w:val="22"/>
        </w:rPr>
        <w:t>Independent Third-party Analysis</w:t>
      </w:r>
      <w:r w:rsidRPr="00D40792">
        <w:rPr>
          <w:rFonts w:ascii="Arial" w:hAnsi="Arial" w:cs="Arial"/>
          <w:sz w:val="22"/>
          <w:szCs w:val="22"/>
        </w:rPr>
        <w:t xml:space="preserve"> – submit </w:t>
      </w:r>
      <w:r>
        <w:rPr>
          <w:rFonts w:ascii="Arial" w:hAnsi="Arial" w:cs="Arial"/>
          <w:sz w:val="22"/>
          <w:szCs w:val="22"/>
        </w:rPr>
        <w:t xml:space="preserve">independent </w:t>
      </w:r>
      <w:r w:rsidRPr="00D40792">
        <w:rPr>
          <w:rFonts w:ascii="Arial" w:hAnsi="Arial" w:cs="Arial"/>
          <w:sz w:val="22"/>
          <w:szCs w:val="22"/>
        </w:rPr>
        <w:t xml:space="preserve">analysis </w:t>
      </w:r>
      <w:r>
        <w:rPr>
          <w:rFonts w:ascii="Arial" w:hAnsi="Arial" w:cs="Arial"/>
          <w:sz w:val="22"/>
          <w:szCs w:val="22"/>
        </w:rPr>
        <w:t xml:space="preserve">from a licensed professional engineer in State of </w:t>
      </w:r>
      <w:r w:rsidRPr="00D40792">
        <w:rPr>
          <w:rFonts w:ascii="Arial" w:hAnsi="Arial" w:cs="Arial"/>
          <w:color w:val="0000FF"/>
          <w:sz w:val="22"/>
          <w:szCs w:val="22"/>
        </w:rPr>
        <w:t>[list</w:t>
      </w:r>
      <w:r>
        <w:rPr>
          <w:rFonts w:ascii="Arial" w:hAnsi="Arial" w:cs="Arial"/>
          <w:color w:val="0000FF"/>
          <w:sz w:val="22"/>
          <w:szCs w:val="22"/>
        </w:rPr>
        <w:t xml:space="preserve"> </w:t>
      </w:r>
      <w:r w:rsidRPr="00D40792">
        <w:rPr>
          <w:rFonts w:ascii="Arial" w:hAnsi="Arial" w:cs="Arial"/>
          <w:color w:val="0000FF"/>
          <w:sz w:val="22"/>
          <w:szCs w:val="22"/>
        </w:rPr>
        <w:t>state]</w:t>
      </w:r>
      <w:r>
        <w:rPr>
          <w:rFonts w:ascii="Arial" w:hAnsi="Arial" w:cs="Arial"/>
          <w:sz w:val="22"/>
          <w:szCs w:val="22"/>
        </w:rPr>
        <w:t xml:space="preserve"> confirming compliance with the following</w:t>
      </w:r>
      <w:r>
        <w:rPr>
          <w:rStyle w:val="acopre"/>
          <w:rFonts w:ascii="Arial" w:hAnsi="Arial" w:cs="Arial"/>
          <w:sz w:val="22"/>
          <w:szCs w:val="22"/>
        </w:rPr>
        <w:t xml:space="preserve">: </w:t>
      </w:r>
      <w:r w:rsidRPr="00560AA8">
        <w:rPr>
          <w:rStyle w:val="acopre"/>
          <w:rFonts w:ascii="Arial" w:hAnsi="Arial" w:cs="Arial"/>
          <w:vanish/>
          <w:color w:val="0000FF"/>
          <w:sz w:val="22"/>
          <w:szCs w:val="22"/>
        </w:rPr>
        <w:t>(professional engineer should be licensed in the state where the project is located)</w:t>
      </w:r>
    </w:p>
    <w:p w14:paraId="26E26F7B" w14:textId="77777777" w:rsidR="00FF369D" w:rsidRPr="00FF369D" w:rsidRDefault="00FF369D" w:rsidP="00FF369D">
      <w:pPr>
        <w:tabs>
          <w:tab w:val="left" w:pos="1080"/>
        </w:tabs>
        <w:ind w:left="1080"/>
        <w:jc w:val="both"/>
        <w:rPr>
          <w:rFonts w:ascii="Arial" w:hAnsi="Arial" w:cs="Arial"/>
          <w:sz w:val="22"/>
          <w:szCs w:val="22"/>
        </w:rPr>
      </w:pPr>
    </w:p>
    <w:p w14:paraId="57DB8A37" w14:textId="77777777" w:rsidR="000C5159" w:rsidRPr="007D335B" w:rsidRDefault="000C5159" w:rsidP="000C5159">
      <w:pPr>
        <w:autoSpaceDE w:val="0"/>
        <w:autoSpaceDN w:val="0"/>
        <w:adjustRightInd w:val="0"/>
        <w:ind w:left="1530"/>
        <w:rPr>
          <w:rFonts w:ascii="Arial" w:hAnsi="Arial" w:cs="Arial"/>
          <w:sz w:val="22"/>
          <w:szCs w:val="22"/>
          <w:u w:val="single"/>
        </w:rPr>
      </w:pPr>
      <w:r w:rsidRPr="007D335B">
        <w:rPr>
          <w:rFonts w:ascii="Arial" w:hAnsi="Arial" w:cs="Arial"/>
          <w:sz w:val="22"/>
          <w:szCs w:val="22"/>
          <w:u w:val="single"/>
        </w:rPr>
        <w:t>VEHICULAR TRAFFIC LOAD</w:t>
      </w:r>
    </w:p>
    <w:p w14:paraId="1C52333A" w14:textId="77777777" w:rsidR="000C5159" w:rsidRPr="00EA01D2" w:rsidRDefault="000C5159" w:rsidP="000C5159">
      <w:pPr>
        <w:autoSpaceDE w:val="0"/>
        <w:autoSpaceDN w:val="0"/>
        <w:adjustRightInd w:val="0"/>
        <w:ind w:left="1530" w:firstLine="630"/>
        <w:rPr>
          <w:rFonts w:ascii="Arial" w:hAnsi="Arial" w:cs="Arial"/>
          <w:sz w:val="16"/>
          <w:szCs w:val="16"/>
        </w:rPr>
      </w:pPr>
    </w:p>
    <w:p w14:paraId="18840A58" w14:textId="77777777" w:rsidR="000C5159" w:rsidRPr="00B422CB"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B422CB">
        <w:rPr>
          <w:rFonts w:ascii="Arial" w:hAnsi="Arial" w:cs="Arial"/>
          <w:sz w:val="22"/>
          <w:szCs w:val="22"/>
        </w:rPr>
        <w:t>Passenger vehicle vertical wheel</w:t>
      </w:r>
      <w:r w:rsidR="00E70F4C">
        <w:rPr>
          <w:rFonts w:ascii="Arial" w:hAnsi="Arial" w:cs="Arial"/>
          <w:sz w:val="22"/>
          <w:szCs w:val="22"/>
        </w:rPr>
        <w:t xml:space="preserve"> </w:t>
      </w:r>
      <w:r w:rsidR="00E70F4C" w:rsidRPr="00B422CB">
        <w:rPr>
          <w:rFonts w:ascii="Arial" w:hAnsi="Arial" w:cs="Arial"/>
          <w:sz w:val="22"/>
          <w:szCs w:val="22"/>
        </w:rPr>
        <w:t>fatigue load of 2250 lbs.</w:t>
      </w:r>
      <w:r w:rsidR="00E70F4C">
        <w:rPr>
          <w:rFonts w:ascii="Arial" w:hAnsi="Arial" w:cs="Arial"/>
          <w:sz w:val="22"/>
          <w:szCs w:val="22"/>
        </w:rPr>
        <w:t>, a</w:t>
      </w:r>
      <w:r w:rsidRPr="00B422CB">
        <w:rPr>
          <w:rFonts w:ascii="Arial" w:hAnsi="Arial" w:cs="Arial"/>
          <w:sz w:val="22"/>
          <w:szCs w:val="22"/>
        </w:rPr>
        <w:t xml:space="preserve"> service load of 3000 lbs., and a collapse load of 4500 lbs. based on a concentrated </w:t>
      </w:r>
      <w:r w:rsidR="00270951">
        <w:rPr>
          <w:rFonts w:ascii="Arial" w:hAnsi="Arial" w:cs="Arial"/>
          <w:sz w:val="22"/>
          <w:szCs w:val="22"/>
        </w:rPr>
        <w:t xml:space="preserve">tire </w:t>
      </w:r>
      <w:r w:rsidRPr="00B422CB">
        <w:rPr>
          <w:rFonts w:ascii="Arial" w:hAnsi="Arial" w:cs="Arial"/>
          <w:sz w:val="22"/>
          <w:szCs w:val="22"/>
        </w:rPr>
        <w:t xml:space="preserve">area of </w:t>
      </w:r>
      <w:r w:rsidR="00270951">
        <w:rPr>
          <w:rFonts w:ascii="Arial" w:hAnsi="Arial" w:cs="Arial"/>
          <w:sz w:val="22"/>
          <w:szCs w:val="22"/>
        </w:rPr>
        <w:t>6.0</w:t>
      </w:r>
      <w:r w:rsidRPr="00B422CB">
        <w:rPr>
          <w:rFonts w:ascii="Arial" w:hAnsi="Arial" w:cs="Arial"/>
          <w:sz w:val="22"/>
          <w:szCs w:val="22"/>
        </w:rPr>
        <w:t xml:space="preserve">” by </w:t>
      </w:r>
      <w:r w:rsidR="00270951">
        <w:rPr>
          <w:rFonts w:ascii="Arial" w:hAnsi="Arial" w:cs="Arial"/>
          <w:sz w:val="22"/>
          <w:szCs w:val="22"/>
        </w:rPr>
        <w:t>6.0</w:t>
      </w:r>
      <w:r w:rsidRPr="00B422CB">
        <w:rPr>
          <w:rFonts w:ascii="Arial" w:hAnsi="Arial" w:cs="Arial"/>
          <w:sz w:val="22"/>
          <w:szCs w:val="22"/>
        </w:rPr>
        <w:t>”.</w:t>
      </w:r>
      <w:r w:rsidR="00270951">
        <w:rPr>
          <w:rFonts w:ascii="Arial" w:hAnsi="Arial" w:cs="Arial"/>
          <w:sz w:val="22"/>
          <w:szCs w:val="22"/>
        </w:rPr>
        <w:t xml:space="preserve"> </w:t>
      </w:r>
      <w:r w:rsidR="00270951" w:rsidRPr="00270951">
        <w:rPr>
          <w:rFonts w:ascii="Arial" w:hAnsi="Arial" w:cs="Arial"/>
          <w:vanish/>
          <w:color w:val="0000FF"/>
          <w:sz w:val="22"/>
          <w:szCs w:val="22"/>
        </w:rPr>
        <w:t xml:space="preserve">(4.5” x 4.5” standard is based on car jack stand on a concrete deck which was never assumed to be located directly over the cover plate) </w:t>
      </w:r>
    </w:p>
    <w:p w14:paraId="1C8D9661" w14:textId="77777777" w:rsidR="000C5159" w:rsidRPr="00B422CB"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B422CB">
        <w:rPr>
          <w:rFonts w:ascii="Arial" w:hAnsi="Arial" w:cs="Arial"/>
          <w:sz w:val="22"/>
          <w:szCs w:val="22"/>
        </w:rPr>
        <w:t>Minimum horizontal force equal to 20% of the maximum vertical wheel load applied in combination with the vertical service and fatigue loads to account for vehicle deceleration and acceleration effects.</w:t>
      </w:r>
    </w:p>
    <w:p w14:paraId="7ECEDADB" w14:textId="77777777" w:rsidR="000C5159" w:rsidRPr="00B422CB"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B422CB">
        <w:rPr>
          <w:rFonts w:ascii="Arial" w:hAnsi="Arial" w:cs="Arial"/>
          <w:sz w:val="22"/>
          <w:szCs w:val="22"/>
        </w:rPr>
        <w:t>Minimum additional vertical load factor of 1.3 allows for dynamic, vibratory and impact effects.</w:t>
      </w:r>
      <w:r w:rsidRPr="00B422CB">
        <w:rPr>
          <w:rFonts w:ascii="Arial" w:hAnsi="Arial" w:cs="Arial"/>
          <w:sz w:val="22"/>
          <w:szCs w:val="22"/>
        </w:rPr>
        <w:tab/>
      </w:r>
    </w:p>
    <w:p w14:paraId="60AEF8AB" w14:textId="77777777" w:rsidR="000C5159"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B422CB">
        <w:rPr>
          <w:rFonts w:ascii="Arial" w:hAnsi="Arial" w:cs="Arial"/>
          <w:sz w:val="22"/>
          <w:szCs w:val="22"/>
        </w:rPr>
        <w:t>Designed for passenger vehicles traveling at 5-7 mph sustained speeds in a parking garage.</w:t>
      </w:r>
    </w:p>
    <w:p w14:paraId="3386B4BA" w14:textId="77777777" w:rsidR="000C5159" w:rsidRPr="000C5159"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0C5159">
        <w:rPr>
          <w:rFonts w:ascii="Arial" w:hAnsi="Arial" w:cs="Arial"/>
          <w:sz w:val="22"/>
          <w:szCs w:val="22"/>
        </w:rPr>
        <w:t>Seismic slide plate cover system shall remain within the elastic range under service and fatigue level loading conditions.</w:t>
      </w:r>
    </w:p>
    <w:p w14:paraId="51D02008" w14:textId="77777777" w:rsidR="000C5159" w:rsidRPr="00B422CB"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B422CB">
        <w:rPr>
          <w:rFonts w:ascii="Arial" w:hAnsi="Arial" w:cs="Arial"/>
          <w:sz w:val="22"/>
          <w:szCs w:val="22"/>
        </w:rPr>
        <w:t>Maximum cover plate vertical deflection is limited to 0.070” under service loading and 0.035” under fatigue loading at maximum opening width, excluding seismic. Seismic slide plate system is allowed to become inelastic for maximum joint opening, including seismic movement under all loading conditions. The system is designed such that the slide plate remains in place and viable during and after a seismic event.</w:t>
      </w:r>
    </w:p>
    <w:p w14:paraId="3869B24A" w14:textId="77777777" w:rsidR="000C5159" w:rsidRPr="00B422CB" w:rsidRDefault="000C5159" w:rsidP="00621968">
      <w:pPr>
        <w:pStyle w:val="ListParagraph"/>
        <w:numPr>
          <w:ilvl w:val="0"/>
          <w:numId w:val="23"/>
        </w:numPr>
        <w:tabs>
          <w:tab w:val="left" w:pos="1440"/>
        </w:tabs>
        <w:autoSpaceDE w:val="0"/>
        <w:autoSpaceDN w:val="0"/>
        <w:adjustRightInd w:val="0"/>
        <w:spacing w:after="240"/>
        <w:ind w:left="1988" w:hanging="274"/>
        <w:jc w:val="both"/>
        <w:rPr>
          <w:rFonts w:ascii="Arial" w:hAnsi="Arial" w:cs="Arial"/>
          <w:sz w:val="22"/>
          <w:szCs w:val="22"/>
        </w:rPr>
      </w:pPr>
      <w:r w:rsidRPr="00B422CB">
        <w:rPr>
          <w:rFonts w:ascii="Arial" w:hAnsi="Arial" w:cs="Arial"/>
          <w:sz w:val="22"/>
          <w:szCs w:val="22"/>
        </w:rPr>
        <w:t>All stresses related to fatigue resistance and endurance limits are within the design limit criteria of the seismic slide plate expansion joint system</w:t>
      </w:r>
      <w:bookmarkEnd w:id="2"/>
      <w:r w:rsidRPr="00B422CB">
        <w:rPr>
          <w:rFonts w:ascii="Arial" w:hAnsi="Arial" w:cs="Arial"/>
          <w:sz w:val="22"/>
          <w:szCs w:val="22"/>
        </w:rPr>
        <w:t xml:space="preserve">. </w:t>
      </w:r>
    </w:p>
    <w:p w14:paraId="49E9A37D" w14:textId="77777777" w:rsidR="00A2225A" w:rsidRDefault="00A2225A">
      <w:pPr>
        <w:jc w:val="both"/>
        <w:rPr>
          <w:rFonts w:ascii="Arial" w:hAnsi="Arial"/>
        </w:rPr>
      </w:pPr>
    </w:p>
    <w:p w14:paraId="2331CDC0" w14:textId="20FBD75F" w:rsidR="00270951" w:rsidRDefault="00270951">
      <w:pPr>
        <w:jc w:val="both"/>
        <w:rPr>
          <w:rFonts w:ascii="Arial" w:hAnsi="Arial"/>
        </w:rPr>
      </w:pPr>
    </w:p>
    <w:p w14:paraId="788219D2" w14:textId="77777777" w:rsidR="00E13823" w:rsidRDefault="00E13823">
      <w:pPr>
        <w:jc w:val="both"/>
        <w:rPr>
          <w:rFonts w:ascii="Arial" w:hAnsi="Arial"/>
        </w:rPr>
      </w:pPr>
    </w:p>
    <w:p w14:paraId="48AF0256" w14:textId="77777777" w:rsidR="002F5211" w:rsidRPr="002F5211" w:rsidRDefault="00A2225A" w:rsidP="002F5211">
      <w:pPr>
        <w:pStyle w:val="Heading2"/>
        <w:numPr>
          <w:ilvl w:val="1"/>
          <w:numId w:val="1"/>
        </w:numPr>
        <w:rPr>
          <w:b w:val="0"/>
          <w:caps/>
        </w:rPr>
      </w:pPr>
      <w:r w:rsidRPr="00DE4DB9">
        <w:rPr>
          <w:b w:val="0"/>
          <w:caps/>
        </w:rPr>
        <w:lastRenderedPageBreak/>
        <w:t>Quality Assuranc</w:t>
      </w:r>
      <w:r w:rsidR="002F5211">
        <w:rPr>
          <w:b w:val="0"/>
          <w:caps/>
        </w:rPr>
        <w:t>E</w:t>
      </w:r>
    </w:p>
    <w:p w14:paraId="7CF970EF" w14:textId="77777777" w:rsidR="00A2225A" w:rsidRDefault="00A2225A"/>
    <w:p w14:paraId="086E7CE9" w14:textId="77777777" w:rsidR="00A2225A" w:rsidRDefault="00A2225A" w:rsidP="00621968">
      <w:pPr>
        <w:pStyle w:val="BodyTextIndent2"/>
        <w:numPr>
          <w:ilvl w:val="0"/>
          <w:numId w:val="11"/>
        </w:numPr>
        <w:tabs>
          <w:tab w:val="clear" w:pos="1440"/>
          <w:tab w:val="num" w:pos="1080"/>
        </w:tabs>
        <w:ind w:left="1080" w:hanging="360"/>
        <w:jc w:val="both"/>
      </w:pPr>
      <w:r w:rsidRPr="00422E75">
        <w:rPr>
          <w:caps/>
        </w:rPr>
        <w:t xml:space="preserve">Pre-construction </w:t>
      </w:r>
      <w:r w:rsidR="006D0A55" w:rsidRPr="00422E75">
        <w:rPr>
          <w:caps/>
        </w:rPr>
        <w:t>Meeting</w:t>
      </w:r>
      <w:r w:rsidR="006D0A55">
        <w:t xml:space="preserve"> </w:t>
      </w:r>
      <w:r>
        <w:t xml:space="preserve">– </w:t>
      </w:r>
      <w:r w:rsidR="00155FAD">
        <w:t xml:space="preserve">the General Contractor, Engineer/Architect, Concrete Subcontractor, Manufacturer’s Representative and Certified Contractor, will conduct a pre-construction meeting to discuss blockout construction, joint gap settings, concrete elevations, flatness (critical) and construction phasing. </w:t>
      </w:r>
      <w:r w:rsidR="00155FAD">
        <w:rPr>
          <w:rFonts w:cs="Arial"/>
          <w:bCs/>
        </w:rPr>
        <w:t>This meeting shall be held prior to any con</w:t>
      </w:r>
      <w:r w:rsidR="00155FAD">
        <w:rPr>
          <w:rFonts w:cs="Arial"/>
          <w:bCs/>
        </w:rPr>
        <w:softHyphen/>
        <w:t xml:space="preserve">crete placement at expansion joint blockouts and may be held in conjunction with the concrete pre-pour </w:t>
      </w:r>
      <w:r w:rsidR="00155FAD">
        <w:t>meeting</w:t>
      </w:r>
      <w:r>
        <w:t xml:space="preserve">. </w:t>
      </w:r>
    </w:p>
    <w:p w14:paraId="11BAA255" w14:textId="77777777" w:rsidR="00A2225A" w:rsidRPr="00422E75" w:rsidRDefault="00A2225A" w:rsidP="00AF2228">
      <w:pPr>
        <w:pStyle w:val="BodyTextIndent2"/>
        <w:tabs>
          <w:tab w:val="num" w:pos="1080"/>
        </w:tabs>
        <w:jc w:val="both"/>
        <w:rPr>
          <w:sz w:val="16"/>
          <w:szCs w:val="16"/>
        </w:rPr>
      </w:pPr>
    </w:p>
    <w:p w14:paraId="3FF24662" w14:textId="4FF7D46C" w:rsidR="00B1674E" w:rsidRPr="006B698B" w:rsidRDefault="00A2225A" w:rsidP="00621968">
      <w:pPr>
        <w:pStyle w:val="BodyTextIndent2"/>
        <w:numPr>
          <w:ilvl w:val="0"/>
          <w:numId w:val="11"/>
        </w:numPr>
        <w:tabs>
          <w:tab w:val="clear" w:pos="1440"/>
          <w:tab w:val="num" w:pos="1080"/>
        </w:tabs>
        <w:spacing w:after="120"/>
        <w:ind w:left="1080" w:hanging="360"/>
        <w:jc w:val="both"/>
      </w:pPr>
      <w:r w:rsidRPr="00B1674E">
        <w:rPr>
          <w:caps/>
        </w:rPr>
        <w:t>Joint Opening Adjustment</w:t>
      </w:r>
      <w:r>
        <w:t xml:space="preserve"> –</w:t>
      </w:r>
      <w:r w:rsidR="00155FAD">
        <w:t xml:space="preserve"> </w:t>
      </w:r>
      <w:bookmarkStart w:id="3" w:name="_Hlk75246838"/>
      <w:r w:rsidR="00155FAD">
        <w:t xml:space="preserve">the concrete contractor shall contact the Engineer of Record to confirm </w:t>
      </w:r>
      <w:r w:rsidR="00A35D13">
        <w:t xml:space="preserve">the nominal joint opening </w:t>
      </w:r>
      <w:r w:rsidR="00155FAD">
        <w:t xml:space="preserve">adjustment requirements on </w:t>
      </w:r>
      <w:r w:rsidR="00A10110">
        <w:t>each</w:t>
      </w:r>
      <w:r w:rsidR="00155FAD">
        <w:t xml:space="preserve"> day of concrete placement. </w:t>
      </w:r>
      <w:bookmarkEnd w:id="3"/>
      <w:r w:rsidR="00155FAD" w:rsidRPr="00B1674E">
        <w:rPr>
          <w:vanish/>
          <w:color w:val="0000FF"/>
        </w:rPr>
        <w:t>(Best practice is to incorporate a temperature</w:t>
      </w:r>
      <w:r w:rsidR="00155FAD" w:rsidRPr="00B1674E">
        <w:rPr>
          <w:vanish/>
        </w:rPr>
        <w:t xml:space="preserve"> </w:t>
      </w:r>
      <w:r w:rsidR="00155FAD" w:rsidRPr="00B1674E">
        <w:rPr>
          <w:vanish/>
          <w:color w:val="0000FF"/>
        </w:rPr>
        <w:t>adjustment table on the contract drawings. This will assist the concrete subcontractor to properly set the structural joint opening at time of concrete pour. Joint openings should be calculated and dsiplayed in five [5</w:t>
      </w:r>
      <w:r w:rsidR="00155FAD" w:rsidRPr="00B1674E">
        <w:rPr>
          <w:rFonts w:cs="Arial"/>
          <w:vanish/>
          <w:color w:val="0000FF"/>
        </w:rPr>
        <w:t>º</w:t>
      </w:r>
      <w:r w:rsidR="00155FAD" w:rsidRPr="00B1674E">
        <w:rPr>
          <w:vanish/>
          <w:color w:val="0000FF"/>
        </w:rPr>
        <w:t>F] degree increments based on a temperature range of -20</w:t>
      </w:r>
      <w:r w:rsidR="00155FAD" w:rsidRPr="00B1674E">
        <w:rPr>
          <w:rFonts w:cs="Arial"/>
          <w:vanish/>
          <w:color w:val="0000FF"/>
        </w:rPr>
        <w:t>º</w:t>
      </w:r>
      <w:r w:rsidR="00155FAD" w:rsidRPr="00B1674E">
        <w:rPr>
          <w:vanish/>
          <w:color w:val="0000FF"/>
        </w:rPr>
        <w:t>F to 120</w:t>
      </w:r>
      <w:r w:rsidR="00155FAD" w:rsidRPr="00B1674E">
        <w:rPr>
          <w:rFonts w:cs="Arial"/>
          <w:vanish/>
          <w:color w:val="0000FF"/>
        </w:rPr>
        <w:t>º</w:t>
      </w:r>
      <w:r w:rsidR="00155FAD" w:rsidRPr="00B1674E">
        <w:rPr>
          <w:vanish/>
          <w:color w:val="0000FF"/>
        </w:rPr>
        <w:t>F [adjust for project].</w:t>
      </w:r>
    </w:p>
    <w:p w14:paraId="4C82FD96" w14:textId="53D3A511" w:rsidR="00B1674E" w:rsidRPr="002B3A64" w:rsidRDefault="006B7191" w:rsidP="006B7191">
      <w:pPr>
        <w:pStyle w:val="BodyTextIndent2"/>
        <w:numPr>
          <w:ilvl w:val="0"/>
          <w:numId w:val="11"/>
        </w:numPr>
        <w:tabs>
          <w:tab w:val="clear" w:pos="1440"/>
          <w:tab w:val="num" w:pos="1080"/>
        </w:tabs>
        <w:spacing w:after="120"/>
        <w:ind w:left="1080" w:hanging="360"/>
        <w:jc w:val="both"/>
      </w:pPr>
      <w:r>
        <w:rPr>
          <w:rFonts w:cs="Arial"/>
          <w:caps/>
        </w:rPr>
        <w:t>EXPANSION JOINT Blockouts</w:t>
      </w:r>
      <w:r w:rsidRPr="00B1674E">
        <w:rPr>
          <w:rFonts w:cs="Arial"/>
        </w:rPr>
        <w:t xml:space="preserve"> – </w:t>
      </w:r>
      <w:r>
        <w:rPr>
          <w:rFonts w:cs="Arial"/>
        </w:rPr>
        <w:t xml:space="preserve">vibrate all formwork then float and trowel concrete adjacent to the joint opening before final cure to remove all air pockets, </w:t>
      </w:r>
      <w:proofErr w:type="gramStart"/>
      <w:r>
        <w:rPr>
          <w:rFonts w:cs="Arial"/>
        </w:rPr>
        <w:t>voids</w:t>
      </w:r>
      <w:proofErr w:type="gramEnd"/>
      <w:r>
        <w:rPr>
          <w:rFonts w:cs="Arial"/>
        </w:rPr>
        <w:t xml:space="preserve"> and spalls. S</w:t>
      </w:r>
      <w:r w:rsidRPr="00637434">
        <w:rPr>
          <w:rFonts w:cs="Arial"/>
        </w:rPr>
        <w:t>idewalls of the joint opening must be parallel, straight</w:t>
      </w:r>
      <w:r>
        <w:rPr>
          <w:rFonts w:cs="Arial"/>
        </w:rPr>
        <w:t xml:space="preserve">, </w:t>
      </w:r>
      <w:r w:rsidRPr="00637434">
        <w:rPr>
          <w:rFonts w:cs="Arial"/>
        </w:rPr>
        <w:t>plumb</w:t>
      </w:r>
      <w:r>
        <w:rPr>
          <w:rFonts w:cs="Arial"/>
        </w:rPr>
        <w:t>, and equidistant from each other</w:t>
      </w:r>
      <w:r w:rsidRPr="00637434">
        <w:rPr>
          <w:rFonts w:cs="Arial"/>
        </w:rPr>
        <w:t>.</w:t>
      </w:r>
      <w:r w:rsidRPr="00637434">
        <w:rPr>
          <w:rFonts w:cs="Arial"/>
          <w:szCs w:val="22"/>
        </w:rPr>
        <w:t xml:space="preserve"> Check for sufficient depth to receive seal being installed</w:t>
      </w:r>
      <w:r>
        <w:rPr>
          <w:rFonts w:cs="Arial"/>
          <w:szCs w:val="22"/>
        </w:rPr>
        <w:t>.</w:t>
      </w:r>
      <w:r>
        <w:rPr>
          <w:rFonts w:cs="Arial"/>
        </w:rPr>
        <w:t xml:space="preserve"> Any concrete substrate</w:t>
      </w:r>
      <w:r w:rsidRPr="00B1674E">
        <w:rPr>
          <w:rFonts w:cs="Arial"/>
        </w:rPr>
        <w:t xml:space="preserve"> </w:t>
      </w:r>
      <w:r>
        <w:rPr>
          <w:rFonts w:cs="Arial"/>
        </w:rPr>
        <w:t xml:space="preserve">deficiencies </w:t>
      </w:r>
      <w:r w:rsidRPr="00B1674E">
        <w:rPr>
          <w:rFonts w:cs="Arial"/>
        </w:rPr>
        <w:t xml:space="preserve">shall </w:t>
      </w:r>
      <w:r>
        <w:rPr>
          <w:rFonts w:cs="Arial"/>
        </w:rPr>
        <w:t>be repaired with a structural repair material approved for use with expansion joints by the repair material manufacturer in writing. Submit to</w:t>
      </w:r>
      <w:r w:rsidRPr="00B1674E">
        <w:rPr>
          <w:rFonts w:cs="Arial"/>
        </w:rPr>
        <w:t xml:space="preserve"> the engineer of record</w:t>
      </w:r>
      <w:r>
        <w:rPr>
          <w:rFonts w:cs="Arial"/>
        </w:rPr>
        <w:t xml:space="preserve"> for approval</w:t>
      </w:r>
      <w:r w:rsidRPr="00B1674E">
        <w:rPr>
          <w:rFonts w:cs="Arial"/>
        </w:rPr>
        <w:t>.</w:t>
      </w:r>
      <w:r>
        <w:rPr>
          <w:rFonts w:cs="Arial"/>
        </w:rPr>
        <w:t xml:space="preserve"> </w:t>
      </w:r>
      <w:r w:rsidRPr="00A10110">
        <w:rPr>
          <w:rFonts w:cs="Arial"/>
          <w:vanish/>
          <w:color w:val="0000FF"/>
        </w:rPr>
        <w:t xml:space="preserve">(95% of all new construction concrete </w:t>
      </w:r>
      <w:r>
        <w:rPr>
          <w:rFonts w:cs="Arial"/>
          <w:vanish/>
          <w:color w:val="0000FF"/>
        </w:rPr>
        <w:t>joint openings</w:t>
      </w:r>
      <w:r w:rsidRPr="00A10110">
        <w:rPr>
          <w:rFonts w:cs="Arial"/>
          <w:vanish/>
          <w:color w:val="0000FF"/>
        </w:rPr>
        <w:t xml:space="preserve"> require remediation which is why this is a key to long term performance)</w:t>
      </w:r>
      <w:r w:rsidRPr="00893E9D">
        <w:rPr>
          <w:rFonts w:cs="Arial"/>
        </w:rPr>
        <w:t xml:space="preserve">Non-complaint </w:t>
      </w:r>
      <w:r>
        <w:rPr>
          <w:rFonts w:cs="Arial"/>
        </w:rPr>
        <w:t xml:space="preserve">structural blockout </w:t>
      </w:r>
      <w:r w:rsidRPr="00893E9D">
        <w:rPr>
          <w:rFonts w:cs="Arial"/>
        </w:rPr>
        <w:t>shall be considered major defects.</w:t>
      </w:r>
    </w:p>
    <w:p w14:paraId="5847311E" w14:textId="77777777" w:rsidR="006B698B" w:rsidRDefault="005058F4" w:rsidP="00621968">
      <w:pPr>
        <w:pStyle w:val="BodyTextIndent2"/>
        <w:numPr>
          <w:ilvl w:val="0"/>
          <w:numId w:val="11"/>
        </w:numPr>
        <w:tabs>
          <w:tab w:val="clear" w:pos="1440"/>
          <w:tab w:val="num" w:pos="1080"/>
        </w:tabs>
        <w:ind w:left="1080" w:hanging="360"/>
        <w:jc w:val="both"/>
      </w:pPr>
      <w:r>
        <w:rPr>
          <w:rFonts w:cs="Arial"/>
          <w:caps/>
        </w:rPr>
        <w:t>CONCRETE WASH</w:t>
      </w:r>
      <w:r w:rsidR="006B698B">
        <w:rPr>
          <w:rFonts w:cs="Arial"/>
        </w:rPr>
        <w:t xml:space="preserve"> - </w:t>
      </w:r>
      <w:r w:rsidR="006B698B">
        <w:rPr>
          <w:rFonts w:cs="Arial"/>
          <w:spacing w:val="-8"/>
        </w:rPr>
        <w:t>e</w:t>
      </w:r>
      <w:r w:rsidR="006B698B" w:rsidRPr="002553CA">
        <w:rPr>
          <w:rFonts w:cs="Arial"/>
          <w:spacing w:val="-8"/>
        </w:rPr>
        <w:t xml:space="preserve">levations </w:t>
      </w:r>
      <w:r w:rsidR="006B698B">
        <w:rPr>
          <w:rFonts w:cs="Arial"/>
          <w:spacing w:val="-8"/>
        </w:rPr>
        <w:t xml:space="preserve">two feet out </w:t>
      </w:r>
      <w:r w:rsidR="006B698B" w:rsidRPr="002553CA">
        <w:rPr>
          <w:rFonts w:cs="Arial"/>
          <w:spacing w:val="-8"/>
        </w:rPr>
        <w:t>on each side of the</w:t>
      </w:r>
      <w:r w:rsidR="006B698B">
        <w:rPr>
          <w:rFonts w:cs="Arial"/>
          <w:spacing w:val="-8"/>
        </w:rPr>
        <w:t xml:space="preserve"> expansion</w:t>
      </w:r>
      <w:r w:rsidR="006B698B" w:rsidRPr="002553CA">
        <w:rPr>
          <w:rFonts w:cs="Arial"/>
          <w:spacing w:val="-8"/>
        </w:rPr>
        <w:t xml:space="preserve"> joint </w:t>
      </w:r>
      <w:r>
        <w:rPr>
          <w:rFonts w:cs="Arial"/>
          <w:spacing w:val="-8"/>
        </w:rPr>
        <w:t>shall</w:t>
      </w:r>
      <w:r w:rsidR="006B698B" w:rsidRPr="004872AD">
        <w:rPr>
          <w:rFonts w:cs="Arial"/>
          <w:spacing w:val="-8"/>
        </w:rPr>
        <w:t xml:space="preserve"> </w:t>
      </w:r>
      <w:r w:rsidR="006B698B" w:rsidRPr="002553CA">
        <w:rPr>
          <w:rFonts w:cs="Arial"/>
          <w:spacing w:val="-8"/>
        </w:rPr>
        <w:t xml:space="preserve">be </w:t>
      </w:r>
      <w:r>
        <w:rPr>
          <w:rFonts w:cs="Arial"/>
          <w:spacing w:val="-8"/>
        </w:rPr>
        <w:t>elevated above the finished deck surface thereby creating a downward slope</w:t>
      </w:r>
      <w:r>
        <w:rPr>
          <w:rFonts w:cs="Arial"/>
          <w:spacing w:val="-3"/>
        </w:rPr>
        <w:t xml:space="preserve"> allowing water to flow away from the expansion joint.</w:t>
      </w:r>
      <w:r w:rsidR="006B698B" w:rsidRPr="004872AD">
        <w:rPr>
          <w:rFonts w:cs="Arial"/>
          <w:spacing w:val="-3"/>
        </w:rPr>
        <w:t xml:space="preserve"> </w:t>
      </w:r>
      <w:r w:rsidR="006B698B" w:rsidRPr="004872AD">
        <w:rPr>
          <w:rFonts w:cs="Arial"/>
          <w:vanish/>
          <w:color w:val="0000FF"/>
          <w:spacing w:val="-3"/>
          <w:szCs w:val="22"/>
        </w:rPr>
        <w:t xml:space="preserve">(best practice design incorporates an </w:t>
      </w:r>
      <w:r w:rsidR="006B698B" w:rsidRPr="004872AD">
        <w:rPr>
          <w:rFonts w:cs="Arial"/>
          <w:vanish/>
          <w:color w:val="0000FF"/>
          <w:szCs w:val="22"/>
        </w:rPr>
        <w:t xml:space="preserve">elevated concrete wash with a downward slope ensuring </w:t>
      </w:r>
      <w:r w:rsidR="006B698B" w:rsidRPr="004872AD">
        <w:rPr>
          <w:rFonts w:cs="Arial"/>
          <w:vanish/>
          <w:color w:val="0000FF"/>
          <w:spacing w:val="-8"/>
          <w:szCs w:val="22"/>
        </w:rPr>
        <w:t>water drains away from the expansion joint and doubles as a speed bump thereby extending the service life).</w:t>
      </w:r>
      <w:r w:rsidR="006B698B" w:rsidRPr="004872AD">
        <w:rPr>
          <w:rFonts w:cs="Arial"/>
          <w:vanish/>
          <w:spacing w:val="-8"/>
        </w:rPr>
        <w:t xml:space="preserve">  </w:t>
      </w:r>
    </w:p>
    <w:p w14:paraId="3E342CA2" w14:textId="77777777" w:rsidR="006B698B" w:rsidRPr="00422E75" w:rsidRDefault="006B698B" w:rsidP="000C5159">
      <w:pPr>
        <w:pStyle w:val="BodyTextIndent2"/>
        <w:tabs>
          <w:tab w:val="num" w:pos="1080"/>
        </w:tabs>
        <w:ind w:left="0"/>
        <w:jc w:val="both"/>
        <w:rPr>
          <w:sz w:val="16"/>
          <w:szCs w:val="16"/>
        </w:rPr>
      </w:pPr>
    </w:p>
    <w:p w14:paraId="72A1096E" w14:textId="263D3439" w:rsidR="00057669" w:rsidRDefault="00A2225A" w:rsidP="00621968">
      <w:pPr>
        <w:pStyle w:val="BodyTextIndent2"/>
        <w:numPr>
          <w:ilvl w:val="0"/>
          <w:numId w:val="11"/>
        </w:numPr>
        <w:tabs>
          <w:tab w:val="clear" w:pos="1440"/>
          <w:tab w:val="num" w:pos="1080"/>
        </w:tabs>
        <w:ind w:left="1080" w:hanging="360"/>
        <w:jc w:val="both"/>
      </w:pPr>
      <w:r w:rsidRPr="00422E75">
        <w:rPr>
          <w:caps/>
        </w:rPr>
        <w:t>Pre-installation</w:t>
      </w:r>
      <w:r w:rsidR="00422E75">
        <w:rPr>
          <w:caps/>
        </w:rPr>
        <w:t xml:space="preserve"> </w:t>
      </w:r>
      <w:r w:rsidRPr="00422E75">
        <w:rPr>
          <w:caps/>
        </w:rPr>
        <w:t>Inspection</w:t>
      </w:r>
      <w:r>
        <w:t xml:space="preserve"> – the General Contractor, Engineer</w:t>
      </w:r>
      <w:r w:rsidR="00422E75">
        <w:t xml:space="preserve">, </w:t>
      </w:r>
      <w:r>
        <w:t xml:space="preserve">Architect, Manufacturer’s Representative and Certified </w:t>
      </w:r>
      <w:r w:rsidR="00CF7C7A">
        <w:t>Installer</w:t>
      </w:r>
      <w:r>
        <w:t xml:space="preserve">, will conduct a pre-installation project site inspection. The General Contractor shall provide a field report that summarizes the project conditions and any remedial action necessary to correct field conditions </w:t>
      </w:r>
      <w:r w:rsidR="00A3469C">
        <w:t>(substrate, joint size, non-parallel sidewalls</w:t>
      </w:r>
      <w:r>
        <w:t xml:space="preserve">, vertical offsets, etc.) that may </w:t>
      </w:r>
      <w:r w:rsidR="00DA02ED">
        <w:t>affect</w:t>
      </w:r>
      <w:r>
        <w:t xml:space="preserve"> expansion joint system performance.</w:t>
      </w:r>
    </w:p>
    <w:p w14:paraId="26F3C536" w14:textId="77777777" w:rsidR="00B1674E" w:rsidRPr="006B7191" w:rsidRDefault="00B1674E" w:rsidP="00B1674E">
      <w:pPr>
        <w:pStyle w:val="BodyTextIndent2"/>
        <w:ind w:left="0"/>
        <w:jc w:val="both"/>
        <w:rPr>
          <w:sz w:val="16"/>
          <w:szCs w:val="16"/>
        </w:rPr>
      </w:pPr>
    </w:p>
    <w:p w14:paraId="70E17305" w14:textId="77777777" w:rsidR="00B1674E" w:rsidRDefault="00B1674E" w:rsidP="00621968">
      <w:pPr>
        <w:pStyle w:val="BodyTextIndent2"/>
        <w:numPr>
          <w:ilvl w:val="0"/>
          <w:numId w:val="11"/>
        </w:numPr>
        <w:tabs>
          <w:tab w:val="clear" w:pos="1440"/>
          <w:tab w:val="num" w:pos="1080"/>
        </w:tabs>
        <w:ind w:left="1080" w:hanging="360"/>
        <w:jc w:val="both"/>
      </w:pPr>
      <w:r w:rsidRPr="008C2D13">
        <w:rPr>
          <w:caps/>
        </w:rPr>
        <w:t>Service Condition</w:t>
      </w:r>
      <w:r>
        <w:t xml:space="preserve"> – Installation Contractor to ensure that anticipated service conditions (loads, type of traffic, movement, vertical offsets, etc) specified for this project are clearly defined and communicated to the manufacturer prior to start of product manufacturing.</w:t>
      </w:r>
    </w:p>
    <w:p w14:paraId="14066ED2" w14:textId="77777777" w:rsidR="00866A31" w:rsidRPr="006B7191" w:rsidRDefault="00866A31" w:rsidP="00866A31">
      <w:pPr>
        <w:pStyle w:val="ListParagraph"/>
        <w:rPr>
          <w:sz w:val="16"/>
          <w:szCs w:val="16"/>
        </w:rPr>
      </w:pPr>
    </w:p>
    <w:p w14:paraId="55D62642" w14:textId="77777777" w:rsidR="00866A31" w:rsidRDefault="00866A31" w:rsidP="00621968">
      <w:pPr>
        <w:pStyle w:val="BodyTextIndent2"/>
        <w:numPr>
          <w:ilvl w:val="0"/>
          <w:numId w:val="11"/>
        </w:numPr>
        <w:tabs>
          <w:tab w:val="clear" w:pos="1440"/>
          <w:tab w:val="num" w:pos="1080"/>
        </w:tabs>
        <w:ind w:left="1080" w:hanging="360"/>
        <w:jc w:val="both"/>
      </w:pPr>
      <w:r>
        <w:rPr>
          <w:szCs w:val="22"/>
        </w:rPr>
        <w:t xml:space="preserve">PRODUCT HISTORY </w:t>
      </w:r>
      <w:r>
        <w:t>–</w:t>
      </w:r>
      <w:r>
        <w:rPr>
          <w:szCs w:val="22"/>
        </w:rPr>
        <w:t xml:space="preserve"> submit product history consisting of successful performance of five (5) installations in place over the previous five (5) years under similar project loads, traffic frequency, footprints, and joint sizes. Installations shall have experienced at least moderate levels of traffic.</w:t>
      </w:r>
    </w:p>
    <w:p w14:paraId="1386A61E" w14:textId="77777777" w:rsidR="00B1674E" w:rsidRPr="006B7191" w:rsidRDefault="00B1674E" w:rsidP="00B1674E">
      <w:pPr>
        <w:pStyle w:val="BodyTextIndent2"/>
        <w:ind w:left="0"/>
        <w:jc w:val="both"/>
        <w:rPr>
          <w:sz w:val="16"/>
          <w:szCs w:val="16"/>
        </w:rPr>
      </w:pPr>
    </w:p>
    <w:p w14:paraId="2F9F9535" w14:textId="77777777" w:rsidR="00057669" w:rsidRPr="00B1674E" w:rsidRDefault="00B1674E" w:rsidP="00621968">
      <w:pPr>
        <w:numPr>
          <w:ilvl w:val="0"/>
          <w:numId w:val="11"/>
        </w:numPr>
        <w:tabs>
          <w:tab w:val="clear" w:pos="1440"/>
          <w:tab w:val="num" w:pos="1080"/>
        </w:tabs>
        <w:ind w:left="1080" w:hanging="360"/>
        <w:jc w:val="both"/>
        <w:rPr>
          <w:rFonts w:ascii="Arial" w:hAnsi="Arial" w:cs="Arial"/>
          <w:sz w:val="22"/>
        </w:rPr>
      </w:pPr>
      <w:r>
        <w:rPr>
          <w:rFonts w:ascii="Arial" w:hAnsi="Arial"/>
          <w:caps/>
          <w:sz w:val="22"/>
        </w:rPr>
        <w:t>EXPERIENCE</w:t>
      </w:r>
      <w:r>
        <w:rPr>
          <w:rFonts w:ascii="Arial" w:hAnsi="Arial"/>
          <w:sz w:val="22"/>
        </w:rPr>
        <w:t xml:space="preserve"> – a factory trained, and “certified” installation contractor shall install the specified expansion joint systems. The installation contractor shall provide proof of </w:t>
      </w:r>
      <w:r>
        <w:rPr>
          <w:rFonts w:ascii="Arial" w:hAnsi="Arial" w:cs="Arial"/>
          <w:sz w:val="22"/>
          <w:szCs w:val="22"/>
        </w:rPr>
        <w:t xml:space="preserve">certification from </w:t>
      </w:r>
      <w:r>
        <w:rPr>
          <w:rFonts w:ascii="Arial" w:hAnsi="Arial"/>
          <w:sz w:val="22"/>
        </w:rPr>
        <w:t>manufacturer and proof of participation in manufacturer’s continuing education program.</w:t>
      </w:r>
    </w:p>
    <w:p w14:paraId="182BD099" w14:textId="77777777" w:rsidR="00B1674E" w:rsidRPr="006B7191" w:rsidRDefault="00B1674E" w:rsidP="00B1674E">
      <w:pPr>
        <w:tabs>
          <w:tab w:val="num" w:pos="1080"/>
        </w:tabs>
        <w:jc w:val="both"/>
        <w:rPr>
          <w:rFonts w:ascii="Arial" w:hAnsi="Arial" w:cs="Arial"/>
          <w:sz w:val="16"/>
          <w:szCs w:val="16"/>
        </w:rPr>
      </w:pPr>
    </w:p>
    <w:p w14:paraId="63EE35DA" w14:textId="2CDEEF94" w:rsidR="00964FF1" w:rsidRDefault="00964FF1" w:rsidP="00621968">
      <w:pPr>
        <w:numPr>
          <w:ilvl w:val="0"/>
          <w:numId w:val="11"/>
        </w:numPr>
        <w:tabs>
          <w:tab w:val="clear" w:pos="1440"/>
          <w:tab w:val="num" w:pos="1080"/>
        </w:tabs>
        <w:spacing w:after="120"/>
        <w:ind w:left="1080" w:hanging="360"/>
        <w:jc w:val="both"/>
        <w:rPr>
          <w:rFonts w:ascii="Arial" w:hAnsi="Arial" w:cs="Arial"/>
          <w:sz w:val="22"/>
        </w:rPr>
      </w:pPr>
      <w:r w:rsidRPr="008C2D13">
        <w:rPr>
          <w:rFonts w:ascii="Arial" w:hAnsi="Arial"/>
          <w:caps/>
          <w:sz w:val="22"/>
        </w:rPr>
        <w:t>Mockups</w:t>
      </w:r>
      <w:r>
        <w:rPr>
          <w:rFonts w:ascii="Arial" w:hAnsi="Arial"/>
          <w:sz w:val="22"/>
        </w:rPr>
        <w:t xml:space="preserve"> – build one mockup for each expansion joint style as specified herein to demonstrate aesthetic standards and to set quality standards for materials and execution. Minimum 10-feet for each. Approval of mockups does not constitute acceptance of deviations. Use </w:t>
      </w:r>
      <w:r w:rsidR="00A24AAD">
        <w:rPr>
          <w:rFonts w:ascii="Arial" w:hAnsi="Arial"/>
          <w:sz w:val="22"/>
        </w:rPr>
        <w:t>step-by-step layering</w:t>
      </w:r>
      <w:r>
        <w:rPr>
          <w:rFonts w:ascii="Arial" w:hAnsi="Arial"/>
          <w:sz w:val="22"/>
        </w:rPr>
        <w:t xml:space="preserve"> </w:t>
      </w:r>
      <w:r w:rsidR="00A24AAD">
        <w:rPr>
          <w:rFonts w:ascii="Arial" w:hAnsi="Arial"/>
          <w:sz w:val="22"/>
        </w:rPr>
        <w:t xml:space="preserve">method thereby </w:t>
      </w:r>
      <w:r>
        <w:rPr>
          <w:rFonts w:ascii="Arial" w:hAnsi="Arial"/>
          <w:sz w:val="22"/>
        </w:rPr>
        <w:t>expos</w:t>
      </w:r>
      <w:r w:rsidR="00A24AAD">
        <w:rPr>
          <w:rFonts w:ascii="Arial" w:hAnsi="Arial"/>
          <w:sz w:val="22"/>
        </w:rPr>
        <w:t>ing individual components</w:t>
      </w:r>
      <w:r>
        <w:rPr>
          <w:rFonts w:ascii="Arial" w:hAnsi="Arial"/>
          <w:sz w:val="22"/>
        </w:rPr>
        <w:t xml:space="preserve"> </w:t>
      </w:r>
      <w:r w:rsidR="00A24AAD">
        <w:rPr>
          <w:rFonts w:ascii="Arial" w:hAnsi="Arial"/>
          <w:sz w:val="22"/>
        </w:rPr>
        <w:t>to establish</w:t>
      </w:r>
      <w:r>
        <w:rPr>
          <w:rFonts w:ascii="Arial" w:hAnsi="Arial"/>
          <w:sz w:val="22"/>
        </w:rPr>
        <w:t xml:space="preserve"> the quality standard for </w:t>
      </w:r>
      <w:r w:rsidR="00A24AAD">
        <w:rPr>
          <w:rFonts w:ascii="Arial" w:hAnsi="Arial"/>
          <w:sz w:val="22"/>
        </w:rPr>
        <w:t>specific joint type</w:t>
      </w:r>
      <w:r>
        <w:rPr>
          <w:rFonts w:ascii="Arial" w:hAnsi="Arial"/>
          <w:sz w:val="22"/>
        </w:rPr>
        <w:t xml:space="preserve"> installation. Subject to compliance</w:t>
      </w:r>
      <w:r w:rsidR="00866A31">
        <w:rPr>
          <w:rFonts w:ascii="Arial" w:hAnsi="Arial"/>
          <w:sz w:val="22"/>
        </w:rPr>
        <w:t xml:space="preserve"> items listed below</w:t>
      </w:r>
      <w:r>
        <w:rPr>
          <w:rFonts w:ascii="Arial" w:hAnsi="Arial"/>
          <w:sz w:val="22"/>
        </w:rPr>
        <w:t>, approved mockup may become part of completed work.</w:t>
      </w:r>
      <w:r w:rsidR="00F947D6">
        <w:rPr>
          <w:rFonts w:ascii="Arial" w:hAnsi="Arial"/>
          <w:sz w:val="22"/>
        </w:rPr>
        <w:t xml:space="preserve"> </w:t>
      </w:r>
      <w:r w:rsidR="00F947D6" w:rsidRPr="00F947D6">
        <w:rPr>
          <w:rFonts w:ascii="Arial" w:hAnsi="Arial"/>
          <w:vanish/>
          <w:color w:val="0000FF"/>
          <w:sz w:val="22"/>
        </w:rPr>
        <w:t xml:space="preserve">(Mockups should remain in place until the end of the project to allow installers to reference proper concrete preparation, proper joint opening </w:t>
      </w:r>
      <w:r w:rsidR="001D4AD4">
        <w:rPr>
          <w:rFonts w:ascii="Arial" w:hAnsi="Arial"/>
          <w:vanish/>
          <w:color w:val="0000FF"/>
          <w:sz w:val="22"/>
        </w:rPr>
        <w:t>dimensions</w:t>
      </w:r>
      <w:r w:rsidR="00F947D6" w:rsidRPr="00F947D6">
        <w:rPr>
          <w:rFonts w:ascii="Arial" w:hAnsi="Arial"/>
          <w:vanish/>
          <w:color w:val="0000FF"/>
          <w:sz w:val="22"/>
        </w:rPr>
        <w:t>, and acceptable tolerances)</w:t>
      </w:r>
    </w:p>
    <w:p w14:paraId="7F99D967" w14:textId="77777777" w:rsidR="00DA02ED" w:rsidRPr="00DA02ED" w:rsidRDefault="00DA02ED" w:rsidP="00DA02ED">
      <w:pPr>
        <w:jc w:val="right"/>
        <w:rPr>
          <w:rFonts w:ascii="Arial" w:hAnsi="Arial" w:cs="Arial"/>
          <w:sz w:val="22"/>
        </w:rPr>
      </w:pPr>
    </w:p>
    <w:p w14:paraId="4494D5D8" w14:textId="264AA2F7" w:rsidR="00964FF1" w:rsidRPr="00B12F88" w:rsidRDefault="00EB430B" w:rsidP="00621968">
      <w:pPr>
        <w:pStyle w:val="ListParagraph"/>
        <w:numPr>
          <w:ilvl w:val="0"/>
          <w:numId w:val="19"/>
        </w:numPr>
        <w:autoSpaceDE w:val="0"/>
        <w:autoSpaceDN w:val="0"/>
        <w:adjustRightInd w:val="0"/>
        <w:spacing w:after="80"/>
        <w:ind w:left="1440"/>
        <w:rPr>
          <w:rFonts w:ascii="Arial" w:hAnsi="Arial" w:cs="Arial"/>
          <w:sz w:val="22"/>
          <w:szCs w:val="22"/>
        </w:rPr>
      </w:pPr>
      <w:r>
        <w:rPr>
          <w:rFonts w:ascii="Arial" w:hAnsi="Arial" w:cs="Arial"/>
          <w:sz w:val="22"/>
          <w:szCs w:val="22"/>
        </w:rPr>
        <w:t>Inspect</w:t>
      </w:r>
      <w:r w:rsidR="00964FF1" w:rsidRPr="00B12F88">
        <w:rPr>
          <w:rFonts w:ascii="Arial" w:hAnsi="Arial" w:cs="Arial"/>
          <w:sz w:val="22"/>
          <w:szCs w:val="22"/>
        </w:rPr>
        <w:t xml:space="preserve"> representative areas of Work and discuss condition of substrate, and</w:t>
      </w:r>
      <w:r w:rsidR="00964FF1">
        <w:rPr>
          <w:rFonts w:ascii="Arial" w:hAnsi="Arial" w:cs="Arial"/>
          <w:sz w:val="22"/>
          <w:szCs w:val="22"/>
        </w:rPr>
        <w:t xml:space="preserve"> </w:t>
      </w:r>
      <w:r w:rsidR="00964FF1" w:rsidRPr="00B12F88">
        <w:rPr>
          <w:rFonts w:ascii="Arial" w:hAnsi="Arial" w:cs="Arial"/>
          <w:sz w:val="22"/>
          <w:szCs w:val="22"/>
        </w:rPr>
        <w:t>other preparatory work performed by other trades.</w:t>
      </w:r>
    </w:p>
    <w:p w14:paraId="1CDC9DA8" w14:textId="77777777" w:rsidR="00964FF1" w:rsidRPr="00B12F88" w:rsidRDefault="00964FF1" w:rsidP="00E13823">
      <w:pPr>
        <w:pStyle w:val="ListParagraph"/>
        <w:numPr>
          <w:ilvl w:val="0"/>
          <w:numId w:val="19"/>
        </w:numPr>
        <w:tabs>
          <w:tab w:val="left" w:pos="1440"/>
        </w:tabs>
        <w:autoSpaceDE w:val="0"/>
        <w:autoSpaceDN w:val="0"/>
        <w:adjustRightInd w:val="0"/>
        <w:spacing w:after="80"/>
        <w:ind w:left="1800" w:hanging="720"/>
        <w:rPr>
          <w:rFonts w:ascii="Arial" w:hAnsi="Arial" w:cs="Arial"/>
          <w:sz w:val="22"/>
          <w:szCs w:val="22"/>
        </w:rPr>
      </w:pPr>
      <w:r w:rsidRPr="00B12F88">
        <w:rPr>
          <w:rFonts w:ascii="Arial" w:hAnsi="Arial" w:cs="Arial"/>
          <w:sz w:val="22"/>
          <w:szCs w:val="22"/>
        </w:rPr>
        <w:t>Review Contract Document requirements</w:t>
      </w:r>
      <w:r>
        <w:rPr>
          <w:rFonts w:ascii="Arial" w:hAnsi="Arial" w:cs="Arial"/>
          <w:sz w:val="22"/>
          <w:szCs w:val="22"/>
        </w:rPr>
        <w:t xml:space="preserve"> and </w:t>
      </w:r>
      <w:r w:rsidRPr="00B12F88">
        <w:rPr>
          <w:rFonts w:ascii="Arial" w:hAnsi="Arial" w:cs="Arial"/>
          <w:sz w:val="22"/>
          <w:szCs w:val="22"/>
        </w:rPr>
        <w:t>approved submittals.</w:t>
      </w:r>
    </w:p>
    <w:p w14:paraId="5698F5DE" w14:textId="77777777" w:rsidR="00964FF1" w:rsidRPr="00B12F88" w:rsidRDefault="00964FF1" w:rsidP="00E13823">
      <w:pPr>
        <w:pStyle w:val="ListParagraph"/>
        <w:numPr>
          <w:ilvl w:val="0"/>
          <w:numId w:val="19"/>
        </w:numPr>
        <w:autoSpaceDE w:val="0"/>
        <w:autoSpaceDN w:val="0"/>
        <w:adjustRightInd w:val="0"/>
        <w:spacing w:after="80"/>
        <w:ind w:left="1440"/>
        <w:rPr>
          <w:rFonts w:ascii="Arial" w:hAnsi="Arial" w:cs="Arial"/>
          <w:sz w:val="22"/>
          <w:szCs w:val="22"/>
        </w:rPr>
      </w:pPr>
      <w:r w:rsidRPr="00B12F88">
        <w:rPr>
          <w:rFonts w:ascii="Arial" w:hAnsi="Arial" w:cs="Arial"/>
          <w:sz w:val="22"/>
          <w:szCs w:val="22"/>
        </w:rPr>
        <w:t>Review inspection and testing requirements.</w:t>
      </w:r>
    </w:p>
    <w:p w14:paraId="451D3C8F" w14:textId="77777777" w:rsidR="00964FF1" w:rsidRPr="00B12F88" w:rsidRDefault="00964FF1" w:rsidP="00621968">
      <w:pPr>
        <w:pStyle w:val="ListParagraph"/>
        <w:numPr>
          <w:ilvl w:val="0"/>
          <w:numId w:val="19"/>
        </w:numPr>
        <w:autoSpaceDE w:val="0"/>
        <w:autoSpaceDN w:val="0"/>
        <w:adjustRightInd w:val="0"/>
        <w:spacing w:after="80"/>
        <w:ind w:left="1440"/>
        <w:jc w:val="both"/>
        <w:rPr>
          <w:rFonts w:ascii="Arial" w:hAnsi="Arial" w:cs="Arial"/>
          <w:sz w:val="22"/>
          <w:szCs w:val="22"/>
        </w:rPr>
      </w:pPr>
      <w:r>
        <w:rPr>
          <w:rFonts w:ascii="Arial" w:hAnsi="Arial" w:cs="Arial"/>
          <w:sz w:val="22"/>
          <w:szCs w:val="22"/>
        </w:rPr>
        <w:t>Evaluate</w:t>
      </w:r>
      <w:r w:rsidRPr="00B12F88">
        <w:rPr>
          <w:rFonts w:ascii="Arial" w:hAnsi="Arial" w:cs="Arial"/>
          <w:sz w:val="22"/>
          <w:szCs w:val="22"/>
        </w:rPr>
        <w:t xml:space="preserve"> environmental conditions and procedures for managing unfavorable</w:t>
      </w:r>
      <w:r>
        <w:rPr>
          <w:rFonts w:ascii="Arial" w:hAnsi="Arial" w:cs="Arial"/>
          <w:sz w:val="22"/>
          <w:szCs w:val="22"/>
        </w:rPr>
        <w:t xml:space="preserve"> site </w:t>
      </w:r>
      <w:r w:rsidRPr="00B12F88">
        <w:rPr>
          <w:rFonts w:ascii="Arial" w:hAnsi="Arial" w:cs="Arial"/>
          <w:sz w:val="22"/>
          <w:szCs w:val="22"/>
        </w:rPr>
        <w:t>conditions.</w:t>
      </w:r>
    </w:p>
    <w:p w14:paraId="0DA91DE8" w14:textId="77777777" w:rsidR="00964FF1" w:rsidRDefault="00964FF1" w:rsidP="00621968">
      <w:pPr>
        <w:pStyle w:val="ListParagraph"/>
        <w:numPr>
          <w:ilvl w:val="0"/>
          <w:numId w:val="19"/>
        </w:numPr>
        <w:autoSpaceDE w:val="0"/>
        <w:autoSpaceDN w:val="0"/>
        <w:adjustRightInd w:val="0"/>
        <w:spacing w:after="80"/>
        <w:ind w:left="1440"/>
        <w:jc w:val="both"/>
        <w:rPr>
          <w:rFonts w:ascii="Arial" w:hAnsi="Arial" w:cs="Arial"/>
          <w:sz w:val="22"/>
          <w:szCs w:val="22"/>
        </w:rPr>
      </w:pPr>
      <w:r w:rsidRPr="00B12F88">
        <w:rPr>
          <w:rFonts w:ascii="Arial" w:hAnsi="Arial" w:cs="Arial"/>
          <w:sz w:val="22"/>
          <w:szCs w:val="22"/>
        </w:rPr>
        <w:t>Resolve deviations or differences between</w:t>
      </w:r>
      <w:r>
        <w:rPr>
          <w:rFonts w:ascii="Arial" w:hAnsi="Arial" w:cs="Arial"/>
          <w:sz w:val="22"/>
          <w:szCs w:val="22"/>
        </w:rPr>
        <w:t xml:space="preserve"> existing site conditions,</w:t>
      </w:r>
      <w:r w:rsidRPr="00B12F88">
        <w:rPr>
          <w:rFonts w:ascii="Arial" w:hAnsi="Arial" w:cs="Arial"/>
          <w:sz w:val="22"/>
          <w:szCs w:val="22"/>
        </w:rPr>
        <w:t xml:space="preserve"> Contract Documents</w:t>
      </w:r>
      <w:r>
        <w:rPr>
          <w:rFonts w:ascii="Arial" w:hAnsi="Arial" w:cs="Arial"/>
          <w:sz w:val="22"/>
          <w:szCs w:val="22"/>
        </w:rPr>
        <w:t>,</w:t>
      </w:r>
      <w:r w:rsidRPr="00B12F88">
        <w:rPr>
          <w:rFonts w:ascii="Arial" w:hAnsi="Arial" w:cs="Arial"/>
          <w:sz w:val="22"/>
          <w:szCs w:val="22"/>
        </w:rPr>
        <w:t xml:space="preserve"> and the</w:t>
      </w:r>
      <w:r>
        <w:rPr>
          <w:rFonts w:ascii="Arial" w:hAnsi="Arial" w:cs="Arial"/>
          <w:sz w:val="22"/>
          <w:szCs w:val="22"/>
        </w:rPr>
        <w:t xml:space="preserve"> M</w:t>
      </w:r>
      <w:r w:rsidRPr="00B12F88">
        <w:rPr>
          <w:rFonts w:ascii="Arial" w:hAnsi="Arial" w:cs="Arial"/>
          <w:sz w:val="22"/>
          <w:szCs w:val="22"/>
        </w:rPr>
        <w:t xml:space="preserve">anufacturer's </w:t>
      </w:r>
      <w:r>
        <w:rPr>
          <w:rFonts w:ascii="Arial" w:hAnsi="Arial" w:cs="Arial"/>
          <w:sz w:val="22"/>
          <w:szCs w:val="22"/>
        </w:rPr>
        <w:t>S</w:t>
      </w:r>
      <w:r w:rsidRPr="00B12F88">
        <w:rPr>
          <w:rFonts w:ascii="Arial" w:hAnsi="Arial" w:cs="Arial"/>
          <w:sz w:val="22"/>
          <w:szCs w:val="22"/>
        </w:rPr>
        <w:t>pecifications.</w:t>
      </w:r>
    </w:p>
    <w:p w14:paraId="2BED0C99" w14:textId="77777777" w:rsidR="00964FF1" w:rsidRPr="00B12F88" w:rsidRDefault="00964FF1" w:rsidP="00621968">
      <w:pPr>
        <w:pStyle w:val="ListParagraph"/>
        <w:numPr>
          <w:ilvl w:val="0"/>
          <w:numId w:val="19"/>
        </w:numPr>
        <w:autoSpaceDE w:val="0"/>
        <w:autoSpaceDN w:val="0"/>
        <w:adjustRightInd w:val="0"/>
        <w:spacing w:after="80"/>
        <w:ind w:left="1440"/>
        <w:jc w:val="both"/>
        <w:rPr>
          <w:rFonts w:ascii="Arial" w:hAnsi="Arial" w:cs="Arial"/>
          <w:sz w:val="22"/>
          <w:szCs w:val="22"/>
        </w:rPr>
      </w:pPr>
      <w:r>
        <w:rPr>
          <w:rFonts w:ascii="Arial" w:hAnsi="Arial" w:cs="Arial"/>
          <w:sz w:val="22"/>
          <w:szCs w:val="22"/>
        </w:rPr>
        <w:t>General Contractor to document deviations and remediation agreements and then prepare and issue a Quality Assurance Field Report to all parties.</w:t>
      </w:r>
    </w:p>
    <w:p w14:paraId="40090FB7" w14:textId="77777777" w:rsidR="00F947D6" w:rsidRPr="002F5211" w:rsidRDefault="00F947D6" w:rsidP="00B1674E">
      <w:pPr>
        <w:jc w:val="both"/>
        <w:rPr>
          <w:rFonts w:ascii="Arial" w:hAnsi="Arial" w:cs="Arial"/>
          <w:sz w:val="22"/>
        </w:rPr>
      </w:pPr>
    </w:p>
    <w:p w14:paraId="36ACB9EB" w14:textId="77777777" w:rsidR="002F5211" w:rsidRPr="00F947D6" w:rsidRDefault="00F947D6" w:rsidP="00F947D6">
      <w:pPr>
        <w:ind w:left="1080"/>
        <w:jc w:val="both"/>
        <w:rPr>
          <w:rFonts w:ascii="Arial" w:hAnsi="Arial" w:cs="Arial"/>
          <w:vanish/>
          <w:sz w:val="22"/>
        </w:rPr>
      </w:pPr>
      <w:bookmarkStart w:id="4" w:name="_Hlk69997454"/>
      <w:r w:rsidRPr="00F947D6">
        <w:rPr>
          <w:rFonts w:ascii="Arial" w:hAnsi="Arial" w:cs="Arial"/>
          <w:vanish/>
          <w:sz w:val="22"/>
        </w:rPr>
        <w:t>(proper training is the key to the process of understanding minimum substrate standards for a proper expansion joint installation)</w:t>
      </w:r>
    </w:p>
    <w:bookmarkEnd w:id="4"/>
    <w:p w14:paraId="1B654F6E" w14:textId="77777777" w:rsidR="00F947D6" w:rsidRPr="00F947D6" w:rsidRDefault="00F947D6" w:rsidP="00F947D6">
      <w:pPr>
        <w:ind w:left="1080"/>
        <w:jc w:val="both"/>
        <w:rPr>
          <w:rFonts w:ascii="Arial" w:hAnsi="Arial" w:cs="Arial"/>
          <w:vanish/>
          <w:sz w:val="22"/>
        </w:rPr>
      </w:pPr>
    </w:p>
    <w:p w14:paraId="18A4E762" w14:textId="77777777" w:rsidR="00F947D6" w:rsidRPr="00F947D6" w:rsidRDefault="001D17B4" w:rsidP="00105E6E">
      <w:pPr>
        <w:pStyle w:val="Heading2"/>
        <w:numPr>
          <w:ilvl w:val="1"/>
          <w:numId w:val="1"/>
        </w:numPr>
        <w:rPr>
          <w:b w:val="0"/>
          <w:vanish/>
        </w:rPr>
      </w:pPr>
      <w:r w:rsidRPr="00F947D6">
        <w:rPr>
          <w:b w:val="0"/>
          <w:caps/>
        </w:rPr>
        <w:t>COORDINATIO</w:t>
      </w:r>
      <w:r w:rsidR="00105E6E" w:rsidRPr="00F947D6">
        <w:rPr>
          <w:b w:val="0"/>
          <w:caps/>
        </w:rPr>
        <w:t>N</w:t>
      </w:r>
    </w:p>
    <w:p w14:paraId="094D6BD4" w14:textId="77777777" w:rsidR="00F947D6" w:rsidRPr="00F947D6" w:rsidRDefault="00F947D6" w:rsidP="00105E6E">
      <w:pPr>
        <w:pStyle w:val="Heading2"/>
        <w:numPr>
          <w:ilvl w:val="1"/>
          <w:numId w:val="1"/>
        </w:numPr>
        <w:rPr>
          <w:b w:val="0"/>
          <w:vanish/>
        </w:rPr>
      </w:pPr>
    </w:p>
    <w:p w14:paraId="7A2E5398" w14:textId="77777777" w:rsidR="00105E6E" w:rsidRPr="00F947D6" w:rsidRDefault="00F947D6" w:rsidP="00105E6E">
      <w:pPr>
        <w:pStyle w:val="Heading2"/>
        <w:numPr>
          <w:ilvl w:val="1"/>
          <w:numId w:val="1"/>
        </w:numPr>
        <w:rPr>
          <w:b w:val="0"/>
          <w:vanish/>
        </w:rPr>
      </w:pPr>
      <w:r w:rsidRPr="00F947D6">
        <w:rPr>
          <w:b w:val="0"/>
          <w:caps/>
        </w:rPr>
        <w:t xml:space="preserve"> </w:t>
      </w:r>
      <w:r w:rsidRPr="00F947D6">
        <w:rPr>
          <w:b w:val="0"/>
          <w:vanish/>
          <w:color w:val="0000FF"/>
        </w:rPr>
        <w:t xml:space="preserve">(Expansion joints are </w:t>
      </w:r>
      <w:r>
        <w:rPr>
          <w:b w:val="0"/>
          <w:vanish/>
          <w:color w:val="0000FF"/>
        </w:rPr>
        <w:t xml:space="preserve">typically </w:t>
      </w:r>
      <w:r w:rsidRPr="00F947D6">
        <w:rPr>
          <w:b w:val="0"/>
          <w:vanish/>
          <w:color w:val="0000FF"/>
        </w:rPr>
        <w:t>one of the last purchases on a construction project. However, proper joint opening construction is one of the first quality control items on a project. By selecting the expansion joint manufacturer at the beginning of the project the necessary quality assurance measures can be implemented in a timely manner.)</w:t>
      </w:r>
    </w:p>
    <w:p w14:paraId="5E49D52B" w14:textId="77777777" w:rsidR="001D17B4" w:rsidRDefault="001D17B4" w:rsidP="001D17B4">
      <w:pPr>
        <w:pStyle w:val="ListParagraph"/>
        <w:ind w:left="540"/>
        <w:rPr>
          <w:rFonts w:ascii="Arial" w:hAnsi="Arial" w:cs="Arial"/>
          <w:bCs/>
          <w:sz w:val="24"/>
          <w:szCs w:val="24"/>
        </w:rPr>
      </w:pPr>
    </w:p>
    <w:p w14:paraId="5183C2A3" w14:textId="77777777" w:rsidR="00F947D6" w:rsidRPr="00F947D6" w:rsidRDefault="00F947D6" w:rsidP="001D17B4">
      <w:pPr>
        <w:pStyle w:val="ListParagraph"/>
        <w:ind w:left="540"/>
        <w:rPr>
          <w:rFonts w:ascii="Arial" w:hAnsi="Arial" w:cs="Arial"/>
          <w:bCs/>
          <w:sz w:val="24"/>
          <w:szCs w:val="24"/>
        </w:rPr>
      </w:pPr>
    </w:p>
    <w:p w14:paraId="46CED642" w14:textId="77777777" w:rsidR="001D17B4" w:rsidRDefault="001D17B4" w:rsidP="00621968">
      <w:pPr>
        <w:pStyle w:val="ListParagraph"/>
        <w:numPr>
          <w:ilvl w:val="0"/>
          <w:numId w:val="20"/>
        </w:numPr>
        <w:spacing w:after="120"/>
        <w:ind w:left="1080"/>
        <w:jc w:val="both"/>
        <w:rPr>
          <w:rFonts w:ascii="Arial" w:hAnsi="Arial" w:cs="Arial"/>
          <w:bCs/>
          <w:sz w:val="22"/>
          <w:szCs w:val="22"/>
        </w:rPr>
      </w:pPr>
      <w:r>
        <w:rPr>
          <w:rFonts w:ascii="Arial" w:hAnsi="Arial" w:cs="Arial"/>
          <w:bCs/>
          <w:sz w:val="22"/>
          <w:szCs w:val="22"/>
        </w:rPr>
        <w:t xml:space="preserve">General Contractor shall award expansion joint contract prior to </w:t>
      </w:r>
      <w:r w:rsidR="006B698B">
        <w:rPr>
          <w:rFonts w:ascii="Arial" w:hAnsi="Arial" w:cs="Arial"/>
          <w:bCs/>
          <w:sz w:val="22"/>
          <w:szCs w:val="22"/>
        </w:rPr>
        <w:t xml:space="preserve">concrete </w:t>
      </w:r>
      <w:r w:rsidR="00522A61">
        <w:rPr>
          <w:rFonts w:ascii="Arial" w:hAnsi="Arial" w:cs="Arial"/>
          <w:bCs/>
          <w:sz w:val="22"/>
          <w:szCs w:val="22"/>
        </w:rPr>
        <w:t xml:space="preserve">substrate </w:t>
      </w:r>
      <w:r w:rsidR="006B698B">
        <w:rPr>
          <w:rFonts w:ascii="Arial" w:hAnsi="Arial" w:cs="Arial"/>
          <w:bCs/>
          <w:sz w:val="22"/>
          <w:szCs w:val="22"/>
        </w:rPr>
        <w:t>placement</w:t>
      </w:r>
      <w:r>
        <w:rPr>
          <w:rFonts w:ascii="Arial" w:hAnsi="Arial" w:cs="Arial"/>
          <w:bCs/>
          <w:sz w:val="22"/>
          <w:szCs w:val="22"/>
        </w:rPr>
        <w:t xml:space="preserve"> to allow quality control coordination as described in section 1.0</w:t>
      </w:r>
      <w:r w:rsidR="00A24AAD">
        <w:rPr>
          <w:rFonts w:ascii="Arial" w:hAnsi="Arial" w:cs="Arial"/>
          <w:bCs/>
          <w:sz w:val="22"/>
          <w:szCs w:val="22"/>
        </w:rPr>
        <w:t>4</w:t>
      </w:r>
      <w:r>
        <w:rPr>
          <w:rFonts w:ascii="Arial" w:hAnsi="Arial" w:cs="Arial"/>
          <w:bCs/>
          <w:sz w:val="22"/>
          <w:szCs w:val="22"/>
        </w:rPr>
        <w:t>.</w:t>
      </w:r>
      <w:r w:rsidR="00F947D6">
        <w:rPr>
          <w:rFonts w:ascii="Arial" w:hAnsi="Arial" w:cs="Arial"/>
          <w:bCs/>
          <w:sz w:val="22"/>
          <w:szCs w:val="22"/>
        </w:rPr>
        <w:t xml:space="preserve"> </w:t>
      </w:r>
    </w:p>
    <w:p w14:paraId="07FE832A" w14:textId="77777777" w:rsidR="001D17B4" w:rsidRPr="00707C77" w:rsidRDefault="001D17B4" w:rsidP="00621968">
      <w:pPr>
        <w:pStyle w:val="ListParagraph"/>
        <w:numPr>
          <w:ilvl w:val="0"/>
          <w:numId w:val="20"/>
        </w:numPr>
        <w:spacing w:after="120"/>
        <w:ind w:left="1080"/>
        <w:jc w:val="both"/>
        <w:rPr>
          <w:rFonts w:ascii="Arial" w:hAnsi="Arial" w:cs="Arial"/>
          <w:bCs/>
          <w:sz w:val="22"/>
          <w:szCs w:val="22"/>
        </w:rPr>
      </w:pPr>
      <w:r w:rsidRPr="00707C77">
        <w:rPr>
          <w:rFonts w:ascii="Arial" w:hAnsi="Arial" w:cs="Arial"/>
          <w:bCs/>
          <w:sz w:val="22"/>
          <w:szCs w:val="22"/>
        </w:rPr>
        <w:t xml:space="preserve">Schedule for work </w:t>
      </w:r>
      <w:r>
        <w:rPr>
          <w:rFonts w:ascii="Arial" w:hAnsi="Arial" w:cs="Arial"/>
          <w:bCs/>
          <w:sz w:val="22"/>
          <w:szCs w:val="22"/>
        </w:rPr>
        <w:t>in</w:t>
      </w:r>
      <w:r w:rsidRPr="00707C77">
        <w:rPr>
          <w:rFonts w:ascii="Arial" w:hAnsi="Arial" w:cs="Arial"/>
          <w:bCs/>
          <w:sz w:val="22"/>
          <w:szCs w:val="22"/>
        </w:rPr>
        <w:t xml:space="preserve"> this section shall be planned to allow sufficient time for </w:t>
      </w:r>
      <w:r>
        <w:rPr>
          <w:rFonts w:ascii="Arial" w:hAnsi="Arial" w:cs="Arial"/>
          <w:bCs/>
          <w:sz w:val="22"/>
          <w:szCs w:val="22"/>
        </w:rPr>
        <w:t>submittals to be approved and timely</w:t>
      </w:r>
      <w:r w:rsidRPr="00707C77">
        <w:rPr>
          <w:rFonts w:ascii="Arial" w:hAnsi="Arial" w:cs="Arial"/>
          <w:bCs/>
          <w:sz w:val="22"/>
          <w:szCs w:val="22"/>
        </w:rPr>
        <w:t xml:space="preserve"> production and delivery</w:t>
      </w:r>
      <w:r>
        <w:rPr>
          <w:rFonts w:ascii="Arial" w:hAnsi="Arial" w:cs="Arial"/>
          <w:bCs/>
          <w:sz w:val="22"/>
          <w:szCs w:val="22"/>
        </w:rPr>
        <w:t xml:space="preserve"> by manufacturer</w:t>
      </w:r>
      <w:r w:rsidRPr="00707C77">
        <w:rPr>
          <w:rFonts w:ascii="Arial" w:hAnsi="Arial" w:cs="Arial"/>
          <w:bCs/>
          <w:sz w:val="22"/>
          <w:szCs w:val="22"/>
        </w:rPr>
        <w:t>.</w:t>
      </w:r>
    </w:p>
    <w:p w14:paraId="49FA85EC" w14:textId="77777777" w:rsidR="001D17B4" w:rsidRDefault="001D17B4" w:rsidP="00621968">
      <w:pPr>
        <w:pStyle w:val="ListParagraph"/>
        <w:numPr>
          <w:ilvl w:val="0"/>
          <w:numId w:val="20"/>
        </w:numPr>
        <w:spacing w:after="120"/>
        <w:ind w:left="1080"/>
        <w:jc w:val="both"/>
        <w:rPr>
          <w:rFonts w:ascii="Arial" w:hAnsi="Arial" w:cs="Arial"/>
          <w:bCs/>
          <w:sz w:val="22"/>
          <w:szCs w:val="22"/>
        </w:rPr>
      </w:pPr>
      <w:r>
        <w:rPr>
          <w:rFonts w:ascii="Arial" w:hAnsi="Arial" w:cs="Arial"/>
          <w:bCs/>
          <w:sz w:val="22"/>
          <w:szCs w:val="22"/>
        </w:rPr>
        <w:t>General Contractor to c</w:t>
      </w:r>
      <w:r w:rsidRPr="00707C77">
        <w:rPr>
          <w:rFonts w:ascii="Arial" w:hAnsi="Arial" w:cs="Arial"/>
          <w:bCs/>
          <w:sz w:val="22"/>
          <w:szCs w:val="22"/>
        </w:rPr>
        <w:t>oordinate installation of products and systems with interfacing and adjoining construction to provide a su</w:t>
      </w:r>
      <w:r>
        <w:rPr>
          <w:rFonts w:ascii="Arial" w:hAnsi="Arial" w:cs="Arial"/>
          <w:bCs/>
          <w:sz w:val="22"/>
          <w:szCs w:val="22"/>
        </w:rPr>
        <w:t>itable</w:t>
      </w:r>
      <w:r w:rsidRPr="00707C77">
        <w:rPr>
          <w:rFonts w:ascii="Arial" w:hAnsi="Arial" w:cs="Arial"/>
          <w:bCs/>
          <w:sz w:val="22"/>
          <w:szCs w:val="22"/>
        </w:rPr>
        <w:t xml:space="preserve"> and </w:t>
      </w:r>
      <w:r>
        <w:rPr>
          <w:rFonts w:ascii="Arial" w:hAnsi="Arial" w:cs="Arial"/>
          <w:bCs/>
          <w:sz w:val="22"/>
          <w:szCs w:val="22"/>
        </w:rPr>
        <w:t>quality</w:t>
      </w:r>
      <w:r w:rsidRPr="00707C77">
        <w:rPr>
          <w:rFonts w:ascii="Arial" w:hAnsi="Arial" w:cs="Arial"/>
          <w:bCs/>
          <w:sz w:val="22"/>
          <w:szCs w:val="22"/>
        </w:rPr>
        <w:t xml:space="preserve"> installation.</w:t>
      </w:r>
    </w:p>
    <w:p w14:paraId="2AF09A42" w14:textId="77777777" w:rsidR="00AF2228" w:rsidRDefault="001D17B4" w:rsidP="00621968">
      <w:pPr>
        <w:pStyle w:val="ListParagraph"/>
        <w:numPr>
          <w:ilvl w:val="0"/>
          <w:numId w:val="20"/>
        </w:numPr>
        <w:spacing w:after="120"/>
        <w:ind w:left="1080"/>
        <w:jc w:val="both"/>
        <w:rPr>
          <w:rFonts w:ascii="Arial" w:hAnsi="Arial" w:cs="Arial"/>
          <w:bCs/>
          <w:sz w:val="22"/>
          <w:szCs w:val="22"/>
        </w:rPr>
      </w:pPr>
      <w:r>
        <w:rPr>
          <w:rFonts w:ascii="Arial" w:hAnsi="Arial" w:cs="Arial"/>
          <w:bCs/>
          <w:sz w:val="22"/>
          <w:szCs w:val="22"/>
        </w:rPr>
        <w:t>Installation Contractor working with the General Contractor shall ensure project</w:t>
      </w:r>
      <w:r w:rsidRPr="009A041F">
        <w:rPr>
          <w:rFonts w:ascii="Arial" w:hAnsi="Arial" w:cs="Arial"/>
          <w:bCs/>
          <w:sz w:val="22"/>
          <w:szCs w:val="22"/>
        </w:rPr>
        <w:t xml:space="preserve"> </w:t>
      </w:r>
      <w:r w:rsidR="00B1674E">
        <w:rPr>
          <w:rFonts w:ascii="Arial" w:hAnsi="Arial" w:cs="Arial"/>
          <w:bCs/>
          <w:sz w:val="22"/>
          <w:szCs w:val="22"/>
        </w:rPr>
        <w:t>vehicular and equipment</w:t>
      </w:r>
      <w:r w:rsidR="00105E6E">
        <w:rPr>
          <w:rFonts w:ascii="Arial" w:hAnsi="Arial" w:cs="Arial"/>
          <w:bCs/>
          <w:sz w:val="22"/>
          <w:szCs w:val="22"/>
        </w:rPr>
        <w:t xml:space="preserve"> </w:t>
      </w:r>
      <w:r>
        <w:rPr>
          <w:rFonts w:ascii="Arial" w:hAnsi="Arial" w:cs="Arial"/>
          <w:sz w:val="22"/>
          <w:szCs w:val="22"/>
        </w:rPr>
        <w:t>l</w:t>
      </w:r>
      <w:r w:rsidRPr="009A041F">
        <w:rPr>
          <w:rFonts w:ascii="Arial" w:hAnsi="Arial" w:cs="Arial"/>
          <w:sz w:val="22"/>
          <w:szCs w:val="22"/>
        </w:rPr>
        <w:t>oad</w:t>
      </w:r>
      <w:r>
        <w:rPr>
          <w:rFonts w:ascii="Arial" w:hAnsi="Arial" w:cs="Arial"/>
          <w:sz w:val="22"/>
          <w:szCs w:val="22"/>
        </w:rPr>
        <w:t xml:space="preserve"> requirements are communicated to the expansion joint manufacturer prior to production</w:t>
      </w:r>
      <w:r w:rsidR="00105E6E">
        <w:rPr>
          <w:rFonts w:ascii="Arial" w:hAnsi="Arial" w:cs="Arial"/>
          <w:sz w:val="22"/>
          <w:szCs w:val="22"/>
        </w:rPr>
        <w:t>.</w:t>
      </w:r>
    </w:p>
    <w:p w14:paraId="6B5AA28D" w14:textId="77777777" w:rsidR="00AF2228" w:rsidRPr="00AF2228" w:rsidRDefault="00AF2228" w:rsidP="00A068B2">
      <w:pPr>
        <w:pStyle w:val="ListParagraph"/>
        <w:spacing w:after="120"/>
        <w:ind w:left="1080" w:hanging="360"/>
        <w:rPr>
          <w:rFonts w:ascii="Arial" w:hAnsi="Arial" w:cs="Arial"/>
          <w:bCs/>
          <w:sz w:val="22"/>
          <w:szCs w:val="22"/>
        </w:rPr>
      </w:pPr>
    </w:p>
    <w:p w14:paraId="0F1AED7E" w14:textId="77777777" w:rsidR="00AF2228" w:rsidRDefault="00AF2228" w:rsidP="00A068B2">
      <w:pPr>
        <w:pStyle w:val="Heading2"/>
        <w:numPr>
          <w:ilvl w:val="1"/>
          <w:numId w:val="1"/>
        </w:numPr>
        <w:ind w:left="1080" w:hanging="1080"/>
        <w:rPr>
          <w:rFonts w:cs="Arial"/>
          <w:b w:val="0"/>
          <w:caps/>
          <w:szCs w:val="22"/>
        </w:rPr>
      </w:pPr>
      <w:r w:rsidRPr="00AF2228">
        <w:rPr>
          <w:rFonts w:cs="Arial"/>
          <w:b w:val="0"/>
          <w:caps/>
          <w:szCs w:val="22"/>
        </w:rPr>
        <w:t>PRODUCT Delivery, Storage, and Handling</w:t>
      </w:r>
    </w:p>
    <w:p w14:paraId="1715AE67" w14:textId="77777777" w:rsidR="00AF2228" w:rsidRPr="00AF2228" w:rsidRDefault="00AF2228" w:rsidP="00A068B2">
      <w:pPr>
        <w:ind w:left="1080" w:hanging="360"/>
      </w:pPr>
    </w:p>
    <w:p w14:paraId="35D05EAA" w14:textId="77777777" w:rsidR="00AF2228" w:rsidRPr="005513D4" w:rsidRDefault="00AF2228" w:rsidP="00621968">
      <w:pPr>
        <w:numPr>
          <w:ilvl w:val="1"/>
          <w:numId w:val="21"/>
        </w:numPr>
        <w:spacing w:after="120"/>
        <w:ind w:left="1080"/>
        <w:jc w:val="both"/>
        <w:rPr>
          <w:rFonts w:ascii="Arial" w:hAnsi="Arial" w:cs="Arial"/>
          <w:bCs/>
          <w:sz w:val="22"/>
          <w:szCs w:val="22"/>
        </w:rPr>
      </w:pPr>
      <w:r>
        <w:rPr>
          <w:rFonts w:ascii="Arial" w:hAnsi="Arial" w:cs="Arial"/>
          <w:bCs/>
          <w:sz w:val="22"/>
          <w:szCs w:val="22"/>
        </w:rPr>
        <w:t>Deliver</w:t>
      </w:r>
      <w:r w:rsidRPr="005513D4">
        <w:rPr>
          <w:rFonts w:ascii="Arial" w:hAnsi="Arial" w:cs="Arial"/>
          <w:bCs/>
          <w:sz w:val="22"/>
          <w:szCs w:val="22"/>
        </w:rPr>
        <w:t xml:space="preserve"> products to site in </w:t>
      </w:r>
      <w:r>
        <w:rPr>
          <w:rFonts w:ascii="Arial" w:hAnsi="Arial" w:cs="Arial"/>
          <w:bCs/>
          <w:sz w:val="22"/>
          <w:szCs w:val="22"/>
        </w:rPr>
        <w:t>m</w:t>
      </w:r>
      <w:r w:rsidRPr="005513D4">
        <w:rPr>
          <w:rFonts w:ascii="Arial" w:hAnsi="Arial" w:cs="Arial"/>
          <w:bCs/>
          <w:sz w:val="22"/>
          <w:szCs w:val="22"/>
        </w:rPr>
        <w:t xml:space="preserve">anufacturer’s original, </w:t>
      </w:r>
      <w:r>
        <w:rPr>
          <w:rFonts w:ascii="Arial" w:hAnsi="Arial" w:cs="Arial"/>
          <w:bCs/>
          <w:sz w:val="22"/>
          <w:szCs w:val="22"/>
        </w:rPr>
        <w:t>unopened</w:t>
      </w:r>
      <w:r w:rsidRPr="005513D4">
        <w:rPr>
          <w:rFonts w:ascii="Arial" w:hAnsi="Arial" w:cs="Arial"/>
          <w:bCs/>
          <w:sz w:val="22"/>
          <w:szCs w:val="22"/>
        </w:rPr>
        <w:t xml:space="preserve">, labeled containers and store under cover in a dry location until installed.  </w:t>
      </w:r>
    </w:p>
    <w:p w14:paraId="15CC70E8" w14:textId="77777777" w:rsidR="00AF2228" w:rsidRDefault="00AF2228" w:rsidP="00621968">
      <w:pPr>
        <w:numPr>
          <w:ilvl w:val="1"/>
          <w:numId w:val="21"/>
        </w:numPr>
        <w:spacing w:after="120"/>
        <w:ind w:left="1080"/>
        <w:jc w:val="both"/>
        <w:rPr>
          <w:rFonts w:ascii="Arial" w:hAnsi="Arial" w:cs="Arial"/>
          <w:bCs/>
          <w:sz w:val="22"/>
          <w:szCs w:val="22"/>
        </w:rPr>
      </w:pPr>
      <w:r w:rsidRPr="005513D4">
        <w:rPr>
          <w:rFonts w:ascii="Arial" w:hAnsi="Arial" w:cs="Arial"/>
          <w:bCs/>
          <w:sz w:val="22"/>
          <w:szCs w:val="22"/>
        </w:rPr>
        <w:t xml:space="preserve">Inspect materials upon arrival.  </w:t>
      </w:r>
      <w:r>
        <w:rPr>
          <w:rFonts w:ascii="Arial" w:hAnsi="Arial" w:cs="Arial"/>
          <w:bCs/>
          <w:sz w:val="22"/>
          <w:szCs w:val="22"/>
        </w:rPr>
        <w:t>Notify manufacturer within two business days of any damage caused during delivery and handling.</w:t>
      </w:r>
    </w:p>
    <w:p w14:paraId="5F144341" w14:textId="77777777" w:rsidR="00AF2228" w:rsidRPr="005513D4" w:rsidRDefault="00AF2228" w:rsidP="00621968">
      <w:pPr>
        <w:numPr>
          <w:ilvl w:val="1"/>
          <w:numId w:val="21"/>
        </w:numPr>
        <w:spacing w:after="120"/>
        <w:ind w:left="1080"/>
        <w:jc w:val="both"/>
        <w:rPr>
          <w:rFonts w:ascii="Arial" w:hAnsi="Arial" w:cs="Arial"/>
          <w:bCs/>
          <w:sz w:val="22"/>
          <w:szCs w:val="22"/>
        </w:rPr>
      </w:pPr>
      <w:r w:rsidRPr="005513D4">
        <w:rPr>
          <w:rFonts w:ascii="Arial" w:hAnsi="Arial" w:cs="Arial"/>
          <w:bCs/>
          <w:sz w:val="22"/>
          <w:szCs w:val="22"/>
        </w:rPr>
        <w:t>Store components in original containers</w:t>
      </w:r>
      <w:r>
        <w:rPr>
          <w:rFonts w:ascii="Arial" w:hAnsi="Arial" w:cs="Arial"/>
          <w:bCs/>
          <w:sz w:val="22"/>
          <w:szCs w:val="22"/>
        </w:rPr>
        <w:t xml:space="preserve"> off the ground</w:t>
      </w:r>
      <w:r w:rsidRPr="005513D4">
        <w:rPr>
          <w:rFonts w:ascii="Arial" w:hAnsi="Arial" w:cs="Arial"/>
          <w:bCs/>
          <w:sz w:val="22"/>
          <w:szCs w:val="22"/>
        </w:rPr>
        <w:t xml:space="preserve"> in a clean</w:t>
      </w:r>
      <w:r>
        <w:rPr>
          <w:rFonts w:ascii="Arial" w:hAnsi="Arial" w:cs="Arial"/>
          <w:bCs/>
          <w:sz w:val="22"/>
          <w:szCs w:val="22"/>
        </w:rPr>
        <w:t xml:space="preserve"> and</w:t>
      </w:r>
      <w:r w:rsidRPr="005513D4">
        <w:rPr>
          <w:rFonts w:ascii="Arial" w:hAnsi="Arial" w:cs="Arial"/>
          <w:bCs/>
          <w:sz w:val="22"/>
          <w:szCs w:val="22"/>
        </w:rPr>
        <w:t xml:space="preserve"> dry location. Ensure temperature or moisture sensitive components are stored in a tempered location. </w:t>
      </w:r>
    </w:p>
    <w:p w14:paraId="2764FFB0" w14:textId="77777777" w:rsidR="00AF2228" w:rsidRDefault="00AF2228" w:rsidP="00621968">
      <w:pPr>
        <w:numPr>
          <w:ilvl w:val="1"/>
          <w:numId w:val="21"/>
        </w:numPr>
        <w:spacing w:after="120"/>
        <w:ind w:left="1080"/>
        <w:jc w:val="both"/>
        <w:rPr>
          <w:rFonts w:ascii="Arial" w:hAnsi="Arial" w:cs="Arial"/>
          <w:bCs/>
          <w:sz w:val="22"/>
          <w:szCs w:val="22"/>
        </w:rPr>
      </w:pPr>
      <w:r>
        <w:rPr>
          <w:rFonts w:ascii="Arial" w:hAnsi="Arial" w:cs="Arial"/>
          <w:bCs/>
          <w:sz w:val="22"/>
          <w:szCs w:val="22"/>
        </w:rPr>
        <w:t>General C</w:t>
      </w:r>
      <w:r w:rsidRPr="005513D4">
        <w:rPr>
          <w:rFonts w:ascii="Arial" w:hAnsi="Arial" w:cs="Arial"/>
          <w:bCs/>
          <w:sz w:val="22"/>
          <w:szCs w:val="22"/>
        </w:rPr>
        <w:t>ontractor to provide protective cover</w:t>
      </w:r>
      <w:r>
        <w:rPr>
          <w:rFonts w:ascii="Arial" w:hAnsi="Arial" w:cs="Arial"/>
          <w:bCs/>
          <w:sz w:val="22"/>
          <w:szCs w:val="22"/>
        </w:rPr>
        <w:t>ing</w:t>
      </w:r>
      <w:r w:rsidRPr="005513D4">
        <w:rPr>
          <w:rFonts w:ascii="Arial" w:hAnsi="Arial" w:cs="Arial"/>
          <w:bCs/>
          <w:sz w:val="22"/>
          <w:szCs w:val="22"/>
        </w:rPr>
        <w:t xml:space="preserve"> on all installed finished surfaces. Protection is required to guard against </w:t>
      </w:r>
      <w:r>
        <w:rPr>
          <w:rFonts w:ascii="Arial" w:hAnsi="Arial" w:cs="Arial"/>
          <w:bCs/>
          <w:sz w:val="22"/>
          <w:szCs w:val="22"/>
        </w:rPr>
        <w:t xml:space="preserve">damage during </w:t>
      </w:r>
      <w:r w:rsidRPr="005513D4">
        <w:rPr>
          <w:rFonts w:ascii="Arial" w:hAnsi="Arial" w:cs="Arial"/>
          <w:bCs/>
          <w:sz w:val="22"/>
          <w:szCs w:val="22"/>
        </w:rPr>
        <w:t>construction.</w:t>
      </w:r>
    </w:p>
    <w:p w14:paraId="68B1CC11" w14:textId="77777777" w:rsidR="000C5159" w:rsidRPr="000C5159" w:rsidRDefault="000C5159" w:rsidP="000C5159">
      <w:pPr>
        <w:spacing w:after="120"/>
        <w:ind w:left="1170"/>
        <w:rPr>
          <w:rFonts w:ascii="Arial" w:hAnsi="Arial" w:cs="Arial"/>
          <w:bCs/>
          <w:sz w:val="22"/>
          <w:szCs w:val="22"/>
        </w:rPr>
      </w:pPr>
    </w:p>
    <w:p w14:paraId="07EE8CCF" w14:textId="77777777" w:rsidR="001D17B4" w:rsidRPr="00AF2228" w:rsidRDefault="00AF2228" w:rsidP="001D17B4">
      <w:pPr>
        <w:pStyle w:val="Heading2"/>
        <w:numPr>
          <w:ilvl w:val="1"/>
          <w:numId w:val="1"/>
        </w:numPr>
        <w:rPr>
          <w:b w:val="0"/>
          <w:caps/>
        </w:rPr>
      </w:pPr>
      <w:r>
        <w:rPr>
          <w:b w:val="0"/>
          <w:caps/>
        </w:rPr>
        <w:t>WARRANTY</w:t>
      </w:r>
    </w:p>
    <w:p w14:paraId="659C9280" w14:textId="77777777" w:rsidR="00A2225A" w:rsidRPr="00422E75" w:rsidRDefault="00A2225A">
      <w:pPr>
        <w:jc w:val="both"/>
        <w:rPr>
          <w:rFonts w:ascii="Arial" w:hAnsi="Arial"/>
          <w:sz w:val="16"/>
          <w:szCs w:val="16"/>
        </w:rPr>
      </w:pPr>
    </w:p>
    <w:p w14:paraId="42AD2645" w14:textId="68F7B76C" w:rsidR="002F5211" w:rsidRDefault="002F5211" w:rsidP="00621968">
      <w:pPr>
        <w:numPr>
          <w:ilvl w:val="0"/>
          <w:numId w:val="17"/>
        </w:numPr>
        <w:tabs>
          <w:tab w:val="clear" w:pos="1440"/>
          <w:tab w:val="num" w:pos="1080"/>
        </w:tabs>
        <w:spacing w:after="120"/>
        <w:ind w:left="1080" w:hanging="360"/>
        <w:jc w:val="both"/>
        <w:rPr>
          <w:rFonts w:ascii="Arial" w:hAnsi="Arial" w:cs="Arial"/>
          <w:bCs/>
          <w:sz w:val="22"/>
        </w:rPr>
      </w:pPr>
      <w:r>
        <w:rPr>
          <w:rFonts w:ascii="Arial" w:hAnsi="Arial" w:cs="Arial"/>
          <w:bCs/>
          <w:sz w:val="22"/>
        </w:rPr>
        <w:t>T</w:t>
      </w:r>
      <w:r w:rsidRPr="000D227A">
        <w:rPr>
          <w:rFonts w:ascii="Arial" w:hAnsi="Arial" w:cs="Arial"/>
          <w:bCs/>
          <w:sz w:val="22"/>
        </w:rPr>
        <w:t xml:space="preserve">he Manufacturer and Certified </w:t>
      </w:r>
      <w:r>
        <w:rPr>
          <w:rFonts w:ascii="Arial" w:hAnsi="Arial" w:cs="Arial"/>
          <w:bCs/>
          <w:sz w:val="22"/>
        </w:rPr>
        <w:t>Installer</w:t>
      </w:r>
      <w:r w:rsidRPr="000D227A">
        <w:rPr>
          <w:rFonts w:ascii="Arial" w:hAnsi="Arial" w:cs="Arial"/>
          <w:bCs/>
          <w:sz w:val="22"/>
        </w:rPr>
        <w:t xml:space="preserve"> jointly warrant to the Owner that the expansion joint system shall be free from manufacturing, material</w:t>
      </w:r>
      <w:r>
        <w:rPr>
          <w:rFonts w:ascii="Arial" w:hAnsi="Arial" w:cs="Arial"/>
          <w:bCs/>
          <w:sz w:val="22"/>
        </w:rPr>
        <w:t>,</w:t>
      </w:r>
      <w:r w:rsidRPr="000D227A">
        <w:rPr>
          <w:rFonts w:ascii="Arial" w:hAnsi="Arial" w:cs="Arial"/>
          <w:bCs/>
          <w:sz w:val="22"/>
        </w:rPr>
        <w:t xml:space="preserve"> and installation defects for a period of </w:t>
      </w:r>
      <w:r>
        <w:rPr>
          <w:rFonts w:ascii="Arial" w:hAnsi="Arial" w:cs="Arial"/>
          <w:bCs/>
          <w:sz w:val="22"/>
        </w:rPr>
        <w:t>one</w:t>
      </w:r>
      <w:r w:rsidRPr="000D227A">
        <w:rPr>
          <w:rFonts w:ascii="Arial" w:hAnsi="Arial" w:cs="Arial"/>
          <w:bCs/>
          <w:sz w:val="22"/>
        </w:rPr>
        <w:t xml:space="preserve"> (</w:t>
      </w:r>
      <w:r>
        <w:rPr>
          <w:rFonts w:ascii="Arial" w:hAnsi="Arial" w:cs="Arial"/>
          <w:bCs/>
          <w:sz w:val="22"/>
        </w:rPr>
        <w:t>1</w:t>
      </w:r>
      <w:r w:rsidRPr="000D227A">
        <w:rPr>
          <w:rFonts w:ascii="Arial" w:hAnsi="Arial" w:cs="Arial"/>
          <w:bCs/>
          <w:sz w:val="22"/>
        </w:rPr>
        <w:t xml:space="preserve">) year from the date of installation, based on specified movements and design conditions and </w:t>
      </w:r>
      <w:r w:rsidRPr="000D227A">
        <w:rPr>
          <w:rFonts w:ascii="Arial" w:hAnsi="Arial" w:cs="Arial"/>
          <w:bCs/>
          <w:sz w:val="22"/>
          <w:szCs w:val="22"/>
        </w:rPr>
        <w:t xml:space="preserve">when installed in accordance with manufacturer’s </w:t>
      </w:r>
      <w:r>
        <w:rPr>
          <w:rFonts w:ascii="Arial" w:hAnsi="Arial" w:cs="Arial"/>
          <w:bCs/>
          <w:sz w:val="22"/>
          <w:szCs w:val="22"/>
        </w:rPr>
        <w:t xml:space="preserve">guidelines and </w:t>
      </w:r>
      <w:r w:rsidRPr="000D227A">
        <w:rPr>
          <w:rFonts w:ascii="Arial" w:hAnsi="Arial" w:cs="Arial"/>
          <w:bCs/>
          <w:sz w:val="22"/>
          <w:szCs w:val="22"/>
        </w:rPr>
        <w:t>recommendations</w:t>
      </w:r>
      <w:r w:rsidRPr="000D227A">
        <w:rPr>
          <w:rFonts w:ascii="Arial" w:hAnsi="Arial" w:cs="Arial"/>
          <w:bCs/>
          <w:sz w:val="22"/>
        </w:rPr>
        <w:t>.</w:t>
      </w:r>
      <w:r>
        <w:rPr>
          <w:rFonts w:ascii="Arial" w:hAnsi="Arial" w:cs="Arial"/>
          <w:bCs/>
          <w:sz w:val="22"/>
        </w:rPr>
        <w:t xml:space="preserve"> The General Contractor assumes r</w:t>
      </w:r>
      <w:r w:rsidRPr="000D227A">
        <w:rPr>
          <w:rFonts w:ascii="Arial" w:hAnsi="Arial" w:cs="Arial"/>
          <w:bCs/>
          <w:sz w:val="22"/>
        </w:rPr>
        <w:t xml:space="preserve">esponsibility </w:t>
      </w:r>
      <w:r>
        <w:rPr>
          <w:rFonts w:ascii="Arial" w:hAnsi="Arial" w:cs="Arial"/>
          <w:bCs/>
          <w:sz w:val="22"/>
        </w:rPr>
        <w:t>for deficiencies due to concrete and</w:t>
      </w:r>
      <w:r w:rsidRPr="000D227A">
        <w:rPr>
          <w:rFonts w:ascii="Arial" w:hAnsi="Arial" w:cs="Arial"/>
          <w:bCs/>
          <w:sz w:val="22"/>
        </w:rPr>
        <w:t xml:space="preserve"> </w:t>
      </w:r>
      <w:r>
        <w:rPr>
          <w:rFonts w:ascii="Arial" w:hAnsi="Arial" w:cs="Arial"/>
          <w:bCs/>
          <w:sz w:val="22"/>
        </w:rPr>
        <w:t>substrate defects</w:t>
      </w:r>
      <w:r w:rsidRPr="000D227A">
        <w:rPr>
          <w:rFonts w:ascii="Arial" w:hAnsi="Arial" w:cs="Arial"/>
          <w:bCs/>
          <w:sz w:val="22"/>
        </w:rPr>
        <w:t>.</w:t>
      </w:r>
      <w:r>
        <w:rPr>
          <w:rFonts w:ascii="Arial" w:hAnsi="Arial" w:cs="Arial"/>
          <w:bCs/>
          <w:sz w:val="22"/>
        </w:rPr>
        <w:t xml:space="preserve"> </w:t>
      </w:r>
    </w:p>
    <w:p w14:paraId="0244A0ED" w14:textId="1DDE4CC9" w:rsidR="00606E1E" w:rsidRPr="000D227A" w:rsidRDefault="00606E1E" w:rsidP="00606E1E">
      <w:pPr>
        <w:spacing w:after="120"/>
        <w:ind w:left="1080"/>
        <w:jc w:val="both"/>
        <w:rPr>
          <w:rFonts w:ascii="Arial" w:hAnsi="Arial" w:cs="Arial"/>
          <w:bCs/>
          <w:sz w:val="22"/>
        </w:rPr>
      </w:pPr>
      <w:r w:rsidRPr="00C4363B">
        <w:rPr>
          <w:rFonts w:ascii="Arial" w:hAnsi="Arial" w:cs="Arial"/>
          <w:bCs/>
          <w:vanish/>
          <w:color w:val="0000FF"/>
          <w:sz w:val="22"/>
        </w:rPr>
        <w:t>(longer warranties are available on a project by project basis – contact MM Systems)</w:t>
      </w:r>
    </w:p>
    <w:p w14:paraId="07A202E1" w14:textId="77777777" w:rsidR="006C2A9B" w:rsidRDefault="006C2A9B" w:rsidP="006C2A9B"/>
    <w:p w14:paraId="6D553519" w14:textId="77777777" w:rsidR="00FF369D" w:rsidRPr="006C2A9B" w:rsidRDefault="00FF369D" w:rsidP="006C2A9B"/>
    <w:p w14:paraId="78E2E53B" w14:textId="77777777" w:rsidR="00A2225A" w:rsidRDefault="00A2225A">
      <w:pPr>
        <w:pStyle w:val="Heading2"/>
      </w:pPr>
      <w:r>
        <w:t>PART 2 – PRODUCT</w:t>
      </w:r>
    </w:p>
    <w:p w14:paraId="33811107" w14:textId="77777777" w:rsidR="00A2225A" w:rsidRDefault="00A2225A">
      <w:pPr>
        <w:jc w:val="both"/>
        <w:rPr>
          <w:rFonts w:ascii="Arial" w:hAnsi="Arial"/>
          <w:b/>
          <w:sz w:val="22"/>
        </w:rPr>
      </w:pPr>
    </w:p>
    <w:p w14:paraId="79771879" w14:textId="77777777" w:rsidR="00B36881" w:rsidRPr="007F2C03" w:rsidRDefault="00AF2228" w:rsidP="00621968">
      <w:pPr>
        <w:numPr>
          <w:ilvl w:val="1"/>
          <w:numId w:val="6"/>
        </w:numPr>
        <w:jc w:val="both"/>
        <w:rPr>
          <w:rFonts w:ascii="Arial" w:hAnsi="Arial"/>
          <w:caps/>
          <w:sz w:val="22"/>
        </w:rPr>
      </w:pPr>
      <w:r>
        <w:rPr>
          <w:rFonts w:ascii="Arial" w:hAnsi="Arial"/>
          <w:caps/>
          <w:sz w:val="22"/>
        </w:rPr>
        <w:t>MANUFACTURE</w:t>
      </w:r>
      <w:r w:rsidR="00B36881">
        <w:rPr>
          <w:rFonts w:ascii="Arial" w:hAnsi="Arial"/>
          <w:caps/>
          <w:sz w:val="22"/>
        </w:rPr>
        <w:t>R</w:t>
      </w:r>
    </w:p>
    <w:p w14:paraId="68F2DF7A" w14:textId="77777777" w:rsidR="004A4552" w:rsidRDefault="004A4552" w:rsidP="004A4552">
      <w:pPr>
        <w:jc w:val="both"/>
        <w:rPr>
          <w:rFonts w:ascii="Arial" w:hAnsi="Arial"/>
          <w:sz w:val="22"/>
        </w:rPr>
      </w:pPr>
    </w:p>
    <w:p w14:paraId="48743F89" w14:textId="1299DEFF" w:rsidR="009F43E3" w:rsidRDefault="00AF2228" w:rsidP="00621968">
      <w:pPr>
        <w:numPr>
          <w:ilvl w:val="0"/>
          <w:numId w:val="5"/>
        </w:numPr>
        <w:tabs>
          <w:tab w:val="clear" w:pos="1440"/>
          <w:tab w:val="num" w:pos="1080"/>
        </w:tabs>
        <w:ind w:left="1080" w:hanging="360"/>
        <w:jc w:val="both"/>
        <w:rPr>
          <w:rFonts w:ascii="Arial" w:hAnsi="Arial"/>
          <w:sz w:val="22"/>
        </w:rPr>
      </w:pPr>
      <w:r>
        <w:rPr>
          <w:rFonts w:ascii="Arial" w:hAnsi="Arial"/>
          <w:sz w:val="22"/>
        </w:rPr>
        <w:t xml:space="preserve">Furnish </w:t>
      </w:r>
      <w:r w:rsidRPr="003321AB">
        <w:rPr>
          <w:rFonts w:ascii="Arial" w:hAnsi="Arial" w:cs="Arial"/>
          <w:bCs/>
          <w:sz w:val="22"/>
          <w:szCs w:val="22"/>
        </w:rPr>
        <w:t xml:space="preserve">and install </w:t>
      </w:r>
      <w:r>
        <w:rPr>
          <w:rFonts w:ascii="Arial" w:hAnsi="Arial" w:cs="Arial"/>
          <w:bCs/>
          <w:sz w:val="22"/>
          <w:szCs w:val="22"/>
        </w:rPr>
        <w:t xml:space="preserve">expansion joints </w:t>
      </w:r>
      <w:r w:rsidRPr="003321AB">
        <w:rPr>
          <w:rFonts w:ascii="Arial" w:hAnsi="Arial" w:cs="Arial"/>
          <w:bCs/>
          <w:sz w:val="22"/>
          <w:szCs w:val="22"/>
        </w:rPr>
        <w:t xml:space="preserve">as noted </w:t>
      </w:r>
      <w:r w:rsidR="006B698B">
        <w:rPr>
          <w:rFonts w:ascii="Arial" w:hAnsi="Arial" w:cs="Arial"/>
          <w:bCs/>
          <w:sz w:val="22"/>
          <w:szCs w:val="22"/>
        </w:rPr>
        <w:t xml:space="preserve">herein </w:t>
      </w:r>
      <w:r w:rsidRPr="003321AB">
        <w:rPr>
          <w:rFonts w:ascii="Arial" w:hAnsi="Arial" w:cs="Arial"/>
          <w:bCs/>
          <w:sz w:val="22"/>
          <w:szCs w:val="22"/>
        </w:rPr>
        <w:t xml:space="preserve">and as indicated on </w:t>
      </w:r>
      <w:r w:rsidR="006B698B">
        <w:rPr>
          <w:rFonts w:ascii="Arial" w:hAnsi="Arial" w:cs="Arial"/>
          <w:bCs/>
          <w:sz w:val="22"/>
          <w:szCs w:val="22"/>
        </w:rPr>
        <w:t xml:space="preserve">the contract </w:t>
      </w:r>
      <w:r w:rsidRPr="003321AB">
        <w:rPr>
          <w:rFonts w:ascii="Arial" w:hAnsi="Arial" w:cs="Arial"/>
          <w:bCs/>
          <w:sz w:val="22"/>
          <w:szCs w:val="22"/>
        </w:rPr>
        <w:t xml:space="preserve">drawings as manufactured by </w:t>
      </w:r>
      <w:r>
        <w:rPr>
          <w:rFonts w:ascii="Arial" w:hAnsi="Arial"/>
          <w:sz w:val="22"/>
        </w:rPr>
        <w:t xml:space="preserve">MM Systems, 50 MM Way, Pendergrass, GA, 30567 Phone </w:t>
      </w:r>
      <w:r w:rsidR="00B308A2">
        <w:rPr>
          <w:rFonts w:ascii="Arial" w:hAnsi="Arial" w:cs="Arial"/>
          <w:sz w:val="22"/>
        </w:rPr>
        <w:t>706</w:t>
      </w:r>
      <w:r>
        <w:rPr>
          <w:rFonts w:ascii="Arial" w:hAnsi="Arial" w:cs="Arial"/>
          <w:sz w:val="22"/>
        </w:rPr>
        <w:t>.</w:t>
      </w:r>
      <w:r w:rsidR="00B308A2">
        <w:rPr>
          <w:rFonts w:ascii="Arial" w:hAnsi="Arial" w:cs="Arial"/>
          <w:sz w:val="22"/>
        </w:rPr>
        <w:t>824</w:t>
      </w:r>
      <w:r>
        <w:rPr>
          <w:rFonts w:ascii="Arial" w:hAnsi="Arial" w:cs="Arial"/>
          <w:sz w:val="22"/>
        </w:rPr>
        <w:t>.</w:t>
      </w:r>
      <w:r w:rsidR="00B308A2">
        <w:rPr>
          <w:rFonts w:ascii="Arial" w:hAnsi="Arial" w:cs="Arial"/>
          <w:sz w:val="22"/>
        </w:rPr>
        <w:t>7500</w:t>
      </w:r>
      <w:r>
        <w:rPr>
          <w:rFonts w:ascii="Arial" w:hAnsi="Arial"/>
          <w:sz w:val="22"/>
        </w:rPr>
        <w:t xml:space="preserve"> / www.designassist@mm.systems / Web  </w:t>
      </w:r>
      <w:hyperlink r:id="rId10" w:history="1">
        <w:r w:rsidR="009F43E3" w:rsidRPr="0013447C">
          <w:rPr>
            <w:rStyle w:val="Hyperlink"/>
            <w:rFonts w:ascii="Arial" w:hAnsi="Arial"/>
            <w:sz w:val="22"/>
          </w:rPr>
          <w:t>www.mm.systems</w:t>
        </w:r>
      </w:hyperlink>
    </w:p>
    <w:p w14:paraId="2EB63A0C" w14:textId="77777777" w:rsidR="00FF369D" w:rsidRDefault="00FF369D" w:rsidP="00270951">
      <w:pPr>
        <w:pStyle w:val="ListParagraph"/>
        <w:ind w:left="0"/>
        <w:rPr>
          <w:rFonts w:ascii="Arial" w:eastAsia="Calibri" w:hAnsi="Arial" w:cs="Arial"/>
          <w:sz w:val="22"/>
          <w:szCs w:val="22"/>
        </w:rPr>
      </w:pPr>
    </w:p>
    <w:p w14:paraId="1FDD9895" w14:textId="77777777" w:rsidR="004A4552" w:rsidRDefault="00FF369D" w:rsidP="00621968">
      <w:pPr>
        <w:numPr>
          <w:ilvl w:val="0"/>
          <w:numId w:val="5"/>
        </w:numPr>
        <w:tabs>
          <w:tab w:val="clear" w:pos="1440"/>
          <w:tab w:val="num" w:pos="1080"/>
        </w:tabs>
        <w:ind w:left="1080" w:hanging="360"/>
        <w:jc w:val="both"/>
        <w:rPr>
          <w:rFonts w:ascii="Arial" w:hAnsi="Arial"/>
          <w:sz w:val="22"/>
        </w:rPr>
      </w:pPr>
      <w:r>
        <w:rPr>
          <w:rFonts w:ascii="Arial" w:eastAsia="Calibri" w:hAnsi="Arial" w:cs="Arial"/>
          <w:sz w:val="22"/>
          <w:szCs w:val="22"/>
        </w:rPr>
        <w:t xml:space="preserve">Basis of Design </w:t>
      </w:r>
      <w:r w:rsidRPr="00FF369D">
        <w:rPr>
          <w:rFonts w:ascii="Arial" w:eastAsia="Calibri" w:hAnsi="Arial" w:cs="Arial"/>
          <w:sz w:val="22"/>
          <w:szCs w:val="22"/>
        </w:rPr>
        <w:t xml:space="preserve">(Product Standard) </w:t>
      </w:r>
      <w:r w:rsidRPr="00FF369D">
        <w:rPr>
          <w:rFonts w:ascii="Arial" w:hAnsi="Arial"/>
          <w:sz w:val="22"/>
        </w:rPr>
        <w:t>–</w:t>
      </w:r>
      <w:r w:rsidRPr="00FF369D">
        <w:rPr>
          <w:rFonts w:ascii="Arial" w:eastAsia="Calibri" w:hAnsi="Arial" w:cs="Arial"/>
          <w:sz w:val="22"/>
          <w:szCs w:val="22"/>
        </w:rPr>
        <w:t xml:space="preserve"> </w:t>
      </w:r>
      <w:r w:rsidR="00270951">
        <w:rPr>
          <w:rFonts w:ascii="Arial" w:eastAsia="Calibri" w:hAnsi="Arial" w:cs="Arial"/>
          <w:sz w:val="22"/>
          <w:szCs w:val="22"/>
        </w:rPr>
        <w:t xml:space="preserve">the </w:t>
      </w:r>
      <w:r w:rsidR="003E1BB2">
        <w:rPr>
          <w:rFonts w:ascii="Arial" w:eastAsia="Calibri" w:hAnsi="Arial" w:cs="Arial"/>
          <w:sz w:val="22"/>
          <w:szCs w:val="22"/>
        </w:rPr>
        <w:t>c</w:t>
      </w:r>
      <w:r w:rsidRPr="00FF369D">
        <w:rPr>
          <w:rFonts w:ascii="Arial" w:eastAsia="Calibri" w:hAnsi="Arial" w:cs="Arial"/>
          <w:sz w:val="22"/>
          <w:szCs w:val="22"/>
        </w:rPr>
        <w:t xml:space="preserve">ontract </w:t>
      </w:r>
      <w:r w:rsidR="003E1BB2">
        <w:rPr>
          <w:rFonts w:ascii="Arial" w:eastAsia="Calibri" w:hAnsi="Arial" w:cs="Arial"/>
          <w:sz w:val="22"/>
          <w:szCs w:val="22"/>
        </w:rPr>
        <w:t>d</w:t>
      </w:r>
      <w:r w:rsidRPr="00FF369D">
        <w:rPr>
          <w:rFonts w:ascii="Arial" w:eastAsia="Calibri" w:hAnsi="Arial" w:cs="Arial"/>
          <w:sz w:val="22"/>
          <w:szCs w:val="22"/>
        </w:rPr>
        <w:t>ocuments are based on project specific designs by MM Systems as specified to establish a standard of quality. Other manufacturers offering products having equivalent characteristics may be considered for future projects</w:t>
      </w:r>
      <w:r w:rsidR="00270951">
        <w:rPr>
          <w:rFonts w:ascii="Arial" w:eastAsia="Calibri" w:hAnsi="Arial" w:cs="Arial"/>
          <w:sz w:val="22"/>
          <w:szCs w:val="22"/>
        </w:rPr>
        <w:t xml:space="preserve"> but will not be considered for this project </w:t>
      </w:r>
      <w:r w:rsidR="000C5159" w:rsidRPr="00270951">
        <w:rPr>
          <w:rFonts w:ascii="Arial" w:hAnsi="Arial"/>
          <w:sz w:val="22"/>
        </w:rPr>
        <w:t xml:space="preserve">due to insufficient product evaluation time. </w:t>
      </w:r>
    </w:p>
    <w:p w14:paraId="133344C7" w14:textId="77777777" w:rsidR="00270951" w:rsidRDefault="00270951" w:rsidP="00A068B2">
      <w:pPr>
        <w:pStyle w:val="ListParagraph"/>
        <w:tabs>
          <w:tab w:val="left" w:pos="1080"/>
        </w:tabs>
        <w:rPr>
          <w:rFonts w:ascii="Arial" w:hAnsi="Arial"/>
          <w:sz w:val="22"/>
        </w:rPr>
      </w:pPr>
    </w:p>
    <w:p w14:paraId="30E2460F" w14:textId="77777777" w:rsidR="00270951" w:rsidRPr="00270951" w:rsidRDefault="00270951" w:rsidP="00621968">
      <w:pPr>
        <w:numPr>
          <w:ilvl w:val="0"/>
          <w:numId w:val="5"/>
        </w:numPr>
        <w:tabs>
          <w:tab w:val="clear" w:pos="1440"/>
          <w:tab w:val="left" w:pos="1080"/>
          <w:tab w:val="num" w:pos="1170"/>
        </w:tabs>
        <w:ind w:left="1170" w:hanging="450"/>
        <w:jc w:val="both"/>
        <w:rPr>
          <w:rFonts w:ascii="Arial" w:hAnsi="Arial"/>
          <w:sz w:val="22"/>
        </w:rPr>
      </w:pPr>
      <w:r w:rsidRPr="009F43E3">
        <w:rPr>
          <w:rFonts w:ascii="Arial" w:hAnsi="Arial"/>
          <w:sz w:val="22"/>
        </w:rPr>
        <w:t>Single Source Limitations – obtain all expansion joints from single manufacturer.</w:t>
      </w:r>
      <w:r w:rsidRPr="009F43E3">
        <w:rPr>
          <w:rFonts w:ascii="Arial" w:hAnsi="Arial"/>
          <w:vanish/>
          <w:color w:val="0000FF"/>
          <w:sz w:val="22"/>
        </w:rPr>
        <w:t xml:space="preserve"> (single source responsibility provides essential coordination of loading, waterproofing and life safety fireproofing requirements)</w:t>
      </w:r>
    </w:p>
    <w:p w14:paraId="73A67707" w14:textId="77777777" w:rsidR="00964FF1" w:rsidRDefault="00964FF1" w:rsidP="00964FF1">
      <w:pPr>
        <w:ind w:left="1440"/>
        <w:jc w:val="both"/>
        <w:rPr>
          <w:rFonts w:ascii="Arial" w:hAnsi="Arial"/>
          <w:sz w:val="22"/>
        </w:rPr>
      </w:pPr>
      <w:r>
        <w:rPr>
          <w:rFonts w:ascii="Arial" w:hAnsi="Arial"/>
          <w:sz w:val="22"/>
        </w:rPr>
        <w:tab/>
        <w:t xml:space="preserve"> </w:t>
      </w:r>
    </w:p>
    <w:p w14:paraId="54312F9E" w14:textId="77777777" w:rsidR="00F20214" w:rsidRPr="00F20214" w:rsidRDefault="00B36881" w:rsidP="00621968">
      <w:pPr>
        <w:numPr>
          <w:ilvl w:val="1"/>
          <w:numId w:val="14"/>
        </w:numPr>
        <w:tabs>
          <w:tab w:val="clear" w:pos="792"/>
          <w:tab w:val="num" w:pos="630"/>
        </w:tabs>
        <w:ind w:hanging="792"/>
        <w:jc w:val="both"/>
        <w:rPr>
          <w:rFonts w:ascii="Arial" w:hAnsi="Arial"/>
          <w:caps/>
          <w:sz w:val="22"/>
        </w:rPr>
      </w:pPr>
      <w:r>
        <w:rPr>
          <w:rFonts w:ascii="Arial" w:hAnsi="Arial"/>
          <w:caps/>
          <w:sz w:val="22"/>
        </w:rPr>
        <w:t>GENERAL</w:t>
      </w:r>
    </w:p>
    <w:p w14:paraId="7DFCA5C6" w14:textId="77777777" w:rsidR="00B36881" w:rsidRDefault="00B36881" w:rsidP="00B36881">
      <w:pPr>
        <w:ind w:left="792"/>
        <w:jc w:val="both"/>
        <w:rPr>
          <w:rFonts w:ascii="Arial" w:hAnsi="Arial"/>
          <w:caps/>
          <w:sz w:val="22"/>
        </w:rPr>
      </w:pPr>
    </w:p>
    <w:p w14:paraId="607093EA" w14:textId="77777777" w:rsidR="00F20214" w:rsidRDefault="00F20214" w:rsidP="00621968">
      <w:pPr>
        <w:pStyle w:val="ListParagraph"/>
        <w:numPr>
          <w:ilvl w:val="0"/>
          <w:numId w:val="25"/>
        </w:numPr>
        <w:spacing w:after="120"/>
        <w:ind w:left="1080"/>
        <w:rPr>
          <w:rFonts w:ascii="Arial" w:hAnsi="Arial" w:cs="Arial"/>
          <w:bCs/>
          <w:sz w:val="22"/>
          <w:szCs w:val="22"/>
        </w:rPr>
      </w:pPr>
      <w:r>
        <w:rPr>
          <w:rFonts w:ascii="Arial" w:hAnsi="Arial" w:cs="Arial"/>
          <w:bCs/>
          <w:sz w:val="22"/>
          <w:szCs w:val="22"/>
        </w:rPr>
        <w:t xml:space="preserve">Furnish MM Systems BIS Series </w:t>
      </w:r>
      <w:r>
        <w:rPr>
          <w:rFonts w:ascii="Arial" w:hAnsi="Arial"/>
          <w:sz w:val="22"/>
        </w:rPr>
        <w:t xml:space="preserve">Bolt-In Seismic Expansion Joint System </w:t>
      </w:r>
      <w:r>
        <w:rPr>
          <w:rFonts w:ascii="Arial" w:hAnsi="Arial" w:cs="Arial"/>
          <w:bCs/>
          <w:sz w:val="22"/>
          <w:szCs w:val="22"/>
        </w:rPr>
        <w:t>with the following required design features:</w:t>
      </w:r>
    </w:p>
    <w:p w14:paraId="59E762EE" w14:textId="77777777" w:rsidR="00F20214" w:rsidRPr="00F20214" w:rsidRDefault="00F20214" w:rsidP="00621968">
      <w:pPr>
        <w:pStyle w:val="ListParagraph"/>
        <w:numPr>
          <w:ilvl w:val="1"/>
          <w:numId w:val="25"/>
        </w:numPr>
        <w:spacing w:after="120"/>
        <w:ind w:left="1627"/>
        <w:rPr>
          <w:rFonts w:ascii="Arial" w:hAnsi="Arial" w:cs="Arial"/>
          <w:bCs/>
          <w:sz w:val="22"/>
          <w:szCs w:val="22"/>
        </w:rPr>
      </w:pPr>
      <w:r>
        <w:rPr>
          <w:rFonts w:ascii="Arial" w:hAnsi="Arial" w:cs="Arial"/>
          <w:sz w:val="22"/>
          <w:szCs w:val="22"/>
        </w:rPr>
        <w:t>THERMAL MOVEMENT - c</w:t>
      </w:r>
      <w:r w:rsidRPr="009E17C7">
        <w:rPr>
          <w:rFonts w:ascii="Arial" w:hAnsi="Arial" w:cs="Arial"/>
          <w:sz w:val="22"/>
          <w:szCs w:val="22"/>
        </w:rPr>
        <w:t xml:space="preserve">apable of accommodating </w:t>
      </w:r>
      <w:r>
        <w:rPr>
          <w:rFonts w:ascii="Arial" w:hAnsi="Arial" w:cs="Arial"/>
          <w:sz w:val="22"/>
          <w:szCs w:val="22"/>
        </w:rPr>
        <w:t>+/-2 inches of thermal expansion and contraction.</w:t>
      </w:r>
    </w:p>
    <w:p w14:paraId="1CCB2605" w14:textId="77777777" w:rsidR="00F20214" w:rsidRPr="00F20214" w:rsidRDefault="00F20214" w:rsidP="00621968">
      <w:pPr>
        <w:pStyle w:val="ListParagraph"/>
        <w:numPr>
          <w:ilvl w:val="1"/>
          <w:numId w:val="25"/>
        </w:numPr>
        <w:spacing w:after="120"/>
        <w:ind w:left="1627"/>
        <w:rPr>
          <w:rFonts w:ascii="Arial" w:hAnsi="Arial" w:cs="Arial"/>
          <w:bCs/>
          <w:sz w:val="22"/>
          <w:szCs w:val="22"/>
        </w:rPr>
      </w:pPr>
      <w:r>
        <w:rPr>
          <w:rFonts w:ascii="Arial" w:hAnsi="Arial" w:cs="Arial"/>
          <w:sz w:val="22"/>
          <w:szCs w:val="22"/>
        </w:rPr>
        <w:t>SEISMIC MOVEMENT - c</w:t>
      </w:r>
      <w:r w:rsidRPr="009E17C7">
        <w:rPr>
          <w:rFonts w:ascii="Arial" w:hAnsi="Arial" w:cs="Arial"/>
          <w:sz w:val="22"/>
          <w:szCs w:val="22"/>
        </w:rPr>
        <w:t xml:space="preserve">apable of accommodating </w:t>
      </w:r>
      <w:r>
        <w:rPr>
          <w:rFonts w:ascii="Arial" w:hAnsi="Arial" w:cs="Arial"/>
          <w:sz w:val="22"/>
          <w:szCs w:val="22"/>
        </w:rPr>
        <w:t xml:space="preserve">+/-50% </w:t>
      </w:r>
      <w:r w:rsidR="00360C66">
        <w:rPr>
          <w:rFonts w:ascii="Arial" w:hAnsi="Arial" w:cs="Arial"/>
          <w:sz w:val="22"/>
          <w:szCs w:val="22"/>
        </w:rPr>
        <w:t>accelerated</w:t>
      </w:r>
      <w:r>
        <w:rPr>
          <w:rFonts w:ascii="Arial" w:hAnsi="Arial" w:cs="Arial"/>
          <w:sz w:val="22"/>
          <w:szCs w:val="22"/>
        </w:rPr>
        <w:t xml:space="preserve"> seismic multidirectional movement </w:t>
      </w:r>
      <w:r w:rsidRPr="009E17C7">
        <w:rPr>
          <w:rFonts w:ascii="Arial" w:hAnsi="Arial" w:cs="Arial"/>
          <w:sz w:val="22"/>
          <w:szCs w:val="22"/>
        </w:rPr>
        <w:t xml:space="preserve">without stress to </w:t>
      </w:r>
      <w:r>
        <w:rPr>
          <w:rFonts w:ascii="Arial" w:hAnsi="Arial" w:cs="Arial"/>
          <w:sz w:val="22"/>
          <w:szCs w:val="22"/>
        </w:rPr>
        <w:t xml:space="preserve">system </w:t>
      </w:r>
      <w:r w:rsidRPr="009E17C7">
        <w:rPr>
          <w:rFonts w:ascii="Arial" w:hAnsi="Arial" w:cs="Arial"/>
          <w:sz w:val="22"/>
          <w:szCs w:val="22"/>
        </w:rPr>
        <w:t>components</w:t>
      </w:r>
      <w:r w:rsidR="00360C66">
        <w:rPr>
          <w:rFonts w:ascii="Arial" w:hAnsi="Arial" w:cs="Arial"/>
          <w:sz w:val="22"/>
          <w:szCs w:val="22"/>
        </w:rPr>
        <w:t>.</w:t>
      </w:r>
    </w:p>
    <w:p w14:paraId="387E5453" w14:textId="77777777" w:rsidR="00F20214" w:rsidRPr="00F20214" w:rsidRDefault="00360C66" w:rsidP="00621968">
      <w:pPr>
        <w:pStyle w:val="ListParagraph"/>
        <w:numPr>
          <w:ilvl w:val="1"/>
          <w:numId w:val="25"/>
        </w:numPr>
        <w:spacing w:after="120"/>
        <w:ind w:left="1627"/>
        <w:rPr>
          <w:rFonts w:ascii="Arial" w:hAnsi="Arial" w:cs="Arial"/>
          <w:bCs/>
          <w:sz w:val="22"/>
          <w:szCs w:val="22"/>
        </w:rPr>
      </w:pPr>
      <w:r>
        <w:rPr>
          <w:rFonts w:ascii="Arial" w:hAnsi="Arial" w:cs="Arial"/>
          <w:caps/>
          <w:color w:val="231F20"/>
          <w:sz w:val="22"/>
          <w:szCs w:val="22"/>
        </w:rPr>
        <w:t xml:space="preserve">DIFFERENTIAL </w:t>
      </w:r>
      <w:r w:rsidR="00F20214" w:rsidRPr="00F20214">
        <w:rPr>
          <w:rFonts w:ascii="Arial" w:hAnsi="Arial" w:cs="Arial"/>
          <w:caps/>
          <w:color w:val="231F20"/>
          <w:sz w:val="22"/>
          <w:szCs w:val="22"/>
        </w:rPr>
        <w:t>vertical displacement</w:t>
      </w:r>
      <w:r w:rsidR="00F20214">
        <w:rPr>
          <w:rFonts w:ascii="Arial" w:hAnsi="Arial"/>
          <w:sz w:val="22"/>
        </w:rPr>
        <w:t xml:space="preserve"> -</w:t>
      </w:r>
      <w:r w:rsidR="008855C2">
        <w:rPr>
          <w:rFonts w:ascii="Arial" w:hAnsi="Arial" w:cs="Arial"/>
          <w:sz w:val="22"/>
          <w:szCs w:val="22"/>
        </w:rPr>
        <w:t xml:space="preserve"> minimum of</w:t>
      </w:r>
      <w:r w:rsidR="00F20214" w:rsidRPr="00A10110">
        <w:rPr>
          <w:rFonts w:ascii="Arial" w:hAnsi="Arial" w:cs="Arial"/>
          <w:color w:val="231F20"/>
          <w:sz w:val="22"/>
          <w:szCs w:val="22"/>
        </w:rPr>
        <w:t xml:space="preserve"> </w:t>
      </w:r>
      <w:r w:rsidR="00F20214">
        <w:rPr>
          <w:rFonts w:ascii="Arial" w:hAnsi="Arial" w:cs="Arial"/>
          <w:color w:val="231F20"/>
          <w:sz w:val="22"/>
          <w:szCs w:val="22"/>
        </w:rPr>
        <w:t>1/2-</w:t>
      </w:r>
      <w:r w:rsidR="00F20214" w:rsidRPr="00A10110">
        <w:rPr>
          <w:rFonts w:ascii="Arial" w:hAnsi="Arial" w:cs="Arial"/>
          <w:color w:val="231F20"/>
          <w:sz w:val="22"/>
          <w:szCs w:val="22"/>
        </w:rPr>
        <w:t>inch</w:t>
      </w:r>
      <w:r w:rsidR="008855C2">
        <w:rPr>
          <w:rFonts w:ascii="Arial" w:hAnsi="Arial" w:cs="Arial"/>
          <w:color w:val="231F20"/>
          <w:sz w:val="22"/>
          <w:szCs w:val="22"/>
        </w:rPr>
        <w:t xml:space="preserve"> </w:t>
      </w:r>
      <w:r>
        <w:rPr>
          <w:rFonts w:ascii="Arial" w:hAnsi="Arial" w:cs="Arial"/>
          <w:color w:val="231F20"/>
          <w:sz w:val="22"/>
          <w:szCs w:val="22"/>
        </w:rPr>
        <w:t>required</w:t>
      </w:r>
      <w:r w:rsidR="008855C2">
        <w:rPr>
          <w:rFonts w:ascii="Arial" w:hAnsi="Arial" w:cs="Arial"/>
          <w:color w:val="231F20"/>
          <w:sz w:val="22"/>
          <w:szCs w:val="22"/>
        </w:rPr>
        <w:t>.</w:t>
      </w:r>
    </w:p>
    <w:p w14:paraId="6175CB11" w14:textId="77777777" w:rsidR="008855C2" w:rsidRPr="008855C2" w:rsidRDefault="00F20214" w:rsidP="00621968">
      <w:pPr>
        <w:pStyle w:val="ListParagraph"/>
        <w:numPr>
          <w:ilvl w:val="1"/>
          <w:numId w:val="25"/>
        </w:numPr>
        <w:spacing w:after="120"/>
        <w:ind w:left="1627"/>
        <w:rPr>
          <w:rFonts w:ascii="Arial" w:hAnsi="Arial" w:cs="Arial"/>
          <w:bCs/>
          <w:sz w:val="22"/>
          <w:szCs w:val="22"/>
        </w:rPr>
      </w:pPr>
      <w:r>
        <w:rPr>
          <w:rFonts w:ascii="Arial" w:hAnsi="Arial" w:cs="Arial"/>
          <w:bCs/>
          <w:sz w:val="22"/>
          <w:szCs w:val="22"/>
        </w:rPr>
        <w:t xml:space="preserve">SLIDE PLATE COVERS </w:t>
      </w:r>
      <w:r w:rsidRPr="00F20214">
        <w:rPr>
          <w:rFonts w:ascii="Arial" w:hAnsi="Arial" w:cs="Arial"/>
          <w:spacing w:val="-3"/>
        </w:rPr>
        <w:t>–</w:t>
      </w:r>
      <w:r>
        <w:rPr>
          <w:rFonts w:ascii="Arial" w:hAnsi="Arial" w:cs="Arial"/>
          <w:bCs/>
          <w:sz w:val="22"/>
          <w:szCs w:val="22"/>
        </w:rPr>
        <w:t xml:space="preserve"> </w:t>
      </w:r>
      <w:r w:rsidR="008855C2">
        <w:rPr>
          <w:rFonts w:ascii="Arial" w:hAnsi="Arial" w:cs="Arial"/>
          <w:sz w:val="22"/>
        </w:rPr>
        <w:t>cover</w:t>
      </w:r>
      <w:r w:rsidR="00345917">
        <w:rPr>
          <w:rFonts w:ascii="Arial" w:hAnsi="Arial" w:cs="Arial"/>
          <w:sz w:val="22"/>
        </w:rPr>
        <w:t xml:space="preserve"> plate</w:t>
      </w:r>
      <w:r w:rsidR="008855C2">
        <w:rPr>
          <w:rFonts w:ascii="Arial" w:hAnsi="Arial" w:cs="Arial"/>
          <w:sz w:val="22"/>
        </w:rPr>
        <w:t xml:space="preserve"> width and thickness engineered to accommodate both seismic movement and vehicular impact loads</w:t>
      </w:r>
      <w:r w:rsidR="00360C66">
        <w:rPr>
          <w:rFonts w:ascii="Arial" w:hAnsi="Arial" w:cs="Arial"/>
          <w:sz w:val="22"/>
        </w:rPr>
        <w:t>.</w:t>
      </w:r>
      <w:r w:rsidRPr="00F20214">
        <w:rPr>
          <w:rFonts w:ascii="Arial" w:hAnsi="Arial" w:cs="Arial"/>
          <w:sz w:val="22"/>
        </w:rPr>
        <w:t xml:space="preserve"> </w:t>
      </w:r>
      <w:r w:rsidR="00360C66">
        <w:rPr>
          <w:rFonts w:ascii="Arial" w:hAnsi="Arial" w:cs="Arial"/>
          <w:sz w:val="22"/>
        </w:rPr>
        <w:t>Cover must be able to</w:t>
      </w:r>
      <w:r w:rsidR="00360C66" w:rsidRPr="00F20214">
        <w:rPr>
          <w:rFonts w:ascii="Arial" w:hAnsi="Arial" w:cs="Arial"/>
          <w:sz w:val="22"/>
        </w:rPr>
        <w:t xml:space="preserve"> displace and return to its natural position after a seismic occurrence.</w:t>
      </w:r>
    </w:p>
    <w:p w14:paraId="7EFC3FFC" w14:textId="77777777" w:rsidR="00F20214" w:rsidRPr="008855C2" w:rsidRDefault="008855C2" w:rsidP="00621968">
      <w:pPr>
        <w:pStyle w:val="ListParagraph"/>
        <w:numPr>
          <w:ilvl w:val="1"/>
          <w:numId w:val="25"/>
        </w:numPr>
        <w:spacing w:after="120"/>
        <w:ind w:left="1627"/>
        <w:rPr>
          <w:rFonts w:ascii="Arial" w:hAnsi="Arial" w:cs="Arial"/>
          <w:bCs/>
          <w:sz w:val="22"/>
          <w:szCs w:val="22"/>
        </w:rPr>
      </w:pPr>
      <w:r w:rsidRPr="008855C2">
        <w:rPr>
          <w:rFonts w:ascii="Arial" w:hAnsi="Arial" w:cs="Arial"/>
          <w:sz w:val="22"/>
          <w:szCs w:val="22"/>
        </w:rPr>
        <w:t xml:space="preserve">SAFE WALKING SURFACE </w:t>
      </w:r>
      <w:r w:rsidRPr="00F20214">
        <w:rPr>
          <w:rFonts w:ascii="Arial" w:hAnsi="Arial" w:cs="Arial"/>
          <w:spacing w:val="-3"/>
        </w:rPr>
        <w:t>–</w:t>
      </w:r>
      <w:r>
        <w:rPr>
          <w:rFonts w:ascii="Arial" w:hAnsi="Arial" w:cs="Arial"/>
          <w:spacing w:val="-3"/>
        </w:rPr>
        <w:t xml:space="preserve"> </w:t>
      </w:r>
      <w:r>
        <w:rPr>
          <w:rFonts w:ascii="Arial" w:hAnsi="Arial" w:cs="Arial"/>
          <w:sz w:val="22"/>
          <w:szCs w:val="22"/>
        </w:rPr>
        <w:t>provide</w:t>
      </w:r>
      <w:r w:rsidRPr="008855C2">
        <w:rPr>
          <w:rFonts w:ascii="Arial" w:hAnsi="Arial" w:cs="Arial"/>
          <w:sz w:val="22"/>
          <w:szCs w:val="22"/>
        </w:rPr>
        <w:t xml:space="preserve"> slip resistant walking surface </w:t>
      </w:r>
      <w:r>
        <w:rPr>
          <w:rFonts w:ascii="Arial" w:hAnsi="Arial" w:cs="Arial"/>
          <w:sz w:val="22"/>
          <w:szCs w:val="22"/>
        </w:rPr>
        <w:t>in conformance with</w:t>
      </w:r>
      <w:r w:rsidRPr="008855C2">
        <w:rPr>
          <w:rFonts w:ascii="Arial" w:hAnsi="Arial" w:cs="Arial"/>
          <w:sz w:val="22"/>
          <w:szCs w:val="22"/>
        </w:rPr>
        <w:t xml:space="preserve"> ADA Guideline</w:t>
      </w:r>
      <w:r>
        <w:rPr>
          <w:rFonts w:ascii="Arial" w:hAnsi="Arial" w:cs="Arial"/>
          <w:sz w:val="22"/>
          <w:szCs w:val="22"/>
        </w:rPr>
        <w:t>s</w:t>
      </w:r>
      <w:r w:rsidRPr="008855C2">
        <w:rPr>
          <w:rFonts w:ascii="Arial" w:hAnsi="Arial" w:cs="Arial"/>
          <w:sz w:val="22"/>
          <w:szCs w:val="22"/>
        </w:rPr>
        <w:t xml:space="preserve"> and ASTM-F1637 Standard Practice for Safe Walking Surfaces.</w:t>
      </w:r>
    </w:p>
    <w:p w14:paraId="2E2FAD92" w14:textId="77777777" w:rsidR="00F20214" w:rsidRPr="008855C2" w:rsidRDefault="00F20214" w:rsidP="00621968">
      <w:pPr>
        <w:pStyle w:val="ListParagraph"/>
        <w:numPr>
          <w:ilvl w:val="1"/>
          <w:numId w:val="25"/>
        </w:numPr>
        <w:spacing w:after="120"/>
        <w:ind w:left="1627"/>
        <w:rPr>
          <w:rFonts w:ascii="Arial" w:hAnsi="Arial" w:cs="Arial"/>
          <w:bCs/>
          <w:sz w:val="22"/>
          <w:szCs w:val="22"/>
        </w:rPr>
      </w:pPr>
      <w:r w:rsidRPr="00F20214">
        <w:rPr>
          <w:rFonts w:ascii="Arial" w:hAnsi="Arial" w:cs="Arial"/>
          <w:caps/>
          <w:spacing w:val="-3"/>
          <w:sz w:val="22"/>
        </w:rPr>
        <w:t>Seismic Centering Bar</w:t>
      </w:r>
      <w:r w:rsidRPr="00F20214">
        <w:rPr>
          <w:rFonts w:ascii="Arial" w:hAnsi="Arial" w:cs="Arial"/>
          <w:spacing w:val="-3"/>
          <w:sz w:val="22"/>
        </w:rPr>
        <w:t xml:space="preserve"> </w:t>
      </w:r>
      <w:r w:rsidRPr="00F20214">
        <w:rPr>
          <w:rFonts w:ascii="Arial" w:hAnsi="Arial" w:cs="Arial"/>
          <w:spacing w:val="-3"/>
        </w:rPr>
        <w:t>–</w:t>
      </w:r>
      <w:r w:rsidRPr="00F20214">
        <w:rPr>
          <w:rFonts w:ascii="Arial" w:hAnsi="Arial" w:cs="Arial"/>
          <w:spacing w:val="-3"/>
          <w:sz w:val="22"/>
        </w:rPr>
        <w:t xml:space="preserve"> shall have solid aluminum spherical ball ends that lock, slide</w:t>
      </w:r>
      <w:r w:rsidR="008855C2">
        <w:rPr>
          <w:rFonts w:ascii="Arial" w:hAnsi="Arial" w:cs="Arial"/>
          <w:spacing w:val="-3"/>
          <w:sz w:val="22"/>
        </w:rPr>
        <w:t>,</w:t>
      </w:r>
      <w:r w:rsidRPr="00F20214">
        <w:rPr>
          <w:rFonts w:ascii="Arial" w:hAnsi="Arial" w:cs="Arial"/>
          <w:spacing w:val="-3"/>
          <w:sz w:val="22"/>
        </w:rPr>
        <w:t xml:space="preserve"> and rotate freely in the base frame. A stainless-steel bolt </w:t>
      </w:r>
      <w:r w:rsidR="00345917">
        <w:rPr>
          <w:rFonts w:ascii="Arial" w:hAnsi="Arial" w:cs="Arial"/>
          <w:spacing w:val="-3"/>
          <w:sz w:val="22"/>
        </w:rPr>
        <w:t xml:space="preserve">shall </w:t>
      </w:r>
      <w:r w:rsidRPr="00F20214">
        <w:rPr>
          <w:rFonts w:ascii="Arial" w:hAnsi="Arial" w:cs="Arial"/>
          <w:spacing w:val="-3"/>
          <w:sz w:val="22"/>
        </w:rPr>
        <w:t xml:space="preserve">connect the cover plate through a rubber </w:t>
      </w:r>
      <w:r w:rsidRPr="00F20214">
        <w:rPr>
          <w:rFonts w:ascii="Arial" w:hAnsi="Arial" w:cs="Arial"/>
          <w:sz w:val="22"/>
        </w:rPr>
        <w:t>impact damper secured by a coil tension spring.</w:t>
      </w:r>
      <w:r w:rsidR="008855C2">
        <w:rPr>
          <w:rFonts w:ascii="Arial" w:hAnsi="Arial" w:cs="Arial"/>
          <w:sz w:val="22"/>
        </w:rPr>
        <w:t xml:space="preserve"> </w:t>
      </w:r>
      <w:r w:rsidR="008855C2" w:rsidRPr="00F20214">
        <w:rPr>
          <w:rFonts w:ascii="Arial" w:hAnsi="Arial" w:cs="Arial"/>
          <w:sz w:val="22"/>
          <w:szCs w:val="22"/>
        </w:rPr>
        <w:t>Spacing shall be no greater than 18 inches on center.</w:t>
      </w:r>
      <w:r w:rsidR="008855C2" w:rsidRPr="00F20214">
        <w:rPr>
          <w:rFonts w:ascii="Arial" w:hAnsi="Arial" w:cs="Arial"/>
        </w:rPr>
        <w:t xml:space="preserve"> </w:t>
      </w:r>
      <w:r w:rsidRPr="00F20214">
        <w:rPr>
          <w:rFonts w:ascii="Arial" w:hAnsi="Arial" w:cs="Arial"/>
          <w:sz w:val="22"/>
        </w:rPr>
        <w:t xml:space="preserve"> </w:t>
      </w:r>
    </w:p>
    <w:p w14:paraId="762279CD" w14:textId="77777777" w:rsidR="00F20214" w:rsidRDefault="00F20214" w:rsidP="00621968">
      <w:pPr>
        <w:pStyle w:val="ListParagraph"/>
        <w:numPr>
          <w:ilvl w:val="1"/>
          <w:numId w:val="25"/>
        </w:numPr>
        <w:spacing w:after="120"/>
        <w:ind w:left="1627"/>
        <w:rPr>
          <w:rFonts w:ascii="Arial" w:hAnsi="Arial" w:cs="Arial"/>
          <w:bCs/>
          <w:sz w:val="22"/>
          <w:szCs w:val="22"/>
        </w:rPr>
      </w:pPr>
      <w:r w:rsidRPr="00F20214">
        <w:rPr>
          <w:rFonts w:ascii="Arial" w:hAnsi="Arial" w:cs="Arial"/>
          <w:bCs/>
          <w:caps/>
          <w:sz w:val="22"/>
          <w:szCs w:val="22"/>
        </w:rPr>
        <w:t>Rubber sound dampers</w:t>
      </w:r>
      <w:r w:rsidR="008855C2">
        <w:rPr>
          <w:rFonts w:ascii="Arial" w:hAnsi="Arial" w:cs="Arial"/>
          <w:bCs/>
          <w:caps/>
          <w:sz w:val="22"/>
          <w:szCs w:val="22"/>
        </w:rPr>
        <w:t xml:space="preserve"> </w:t>
      </w:r>
      <w:r w:rsidR="008855C2" w:rsidRPr="00F20214">
        <w:rPr>
          <w:rFonts w:ascii="Arial" w:hAnsi="Arial" w:cs="Arial"/>
          <w:spacing w:val="-3"/>
        </w:rPr>
        <w:t>–</w:t>
      </w:r>
      <w:r w:rsidR="008855C2">
        <w:rPr>
          <w:rFonts w:ascii="Arial" w:hAnsi="Arial" w:cs="Arial"/>
          <w:spacing w:val="-3"/>
        </w:rPr>
        <w:t xml:space="preserve"> </w:t>
      </w:r>
      <w:r w:rsidR="008855C2">
        <w:rPr>
          <w:rFonts w:ascii="Arial" w:hAnsi="Arial" w:cs="Arial"/>
          <w:sz w:val="22"/>
          <w:szCs w:val="22"/>
        </w:rPr>
        <w:t>provide</w:t>
      </w:r>
      <w:r>
        <w:rPr>
          <w:rFonts w:ascii="Arial" w:hAnsi="Arial" w:cs="Arial"/>
          <w:bCs/>
          <w:sz w:val="22"/>
          <w:szCs w:val="22"/>
        </w:rPr>
        <w:t xml:space="preserve"> in base frame to prevent metal to metal vibration.</w:t>
      </w:r>
    </w:p>
    <w:p w14:paraId="23A79D6B" w14:textId="77777777" w:rsidR="00F20214" w:rsidRDefault="00F20214" w:rsidP="00621968">
      <w:pPr>
        <w:pStyle w:val="ListParagraph"/>
        <w:numPr>
          <w:ilvl w:val="1"/>
          <w:numId w:val="25"/>
        </w:numPr>
        <w:spacing w:after="120"/>
        <w:ind w:left="1627"/>
        <w:rPr>
          <w:rFonts w:ascii="Arial" w:hAnsi="Arial" w:cs="Arial"/>
          <w:bCs/>
          <w:sz w:val="22"/>
          <w:szCs w:val="22"/>
        </w:rPr>
      </w:pPr>
      <w:r w:rsidRPr="008855C2">
        <w:rPr>
          <w:rFonts w:ascii="Arial" w:hAnsi="Arial" w:cs="Arial"/>
          <w:bCs/>
          <w:caps/>
          <w:sz w:val="22"/>
          <w:szCs w:val="22"/>
        </w:rPr>
        <w:t>LokCrete elastomeric concrete</w:t>
      </w:r>
      <w:r w:rsidR="008855C2">
        <w:rPr>
          <w:rFonts w:ascii="Arial" w:hAnsi="Arial" w:cs="Arial"/>
          <w:bCs/>
          <w:sz w:val="22"/>
          <w:szCs w:val="22"/>
        </w:rPr>
        <w:t xml:space="preserve"> </w:t>
      </w:r>
      <w:r w:rsidR="008855C2" w:rsidRPr="00F20214">
        <w:rPr>
          <w:rFonts w:ascii="Arial" w:hAnsi="Arial" w:cs="Arial"/>
          <w:spacing w:val="-3"/>
        </w:rPr>
        <w:t>–</w:t>
      </w:r>
      <w:r w:rsidR="008855C2">
        <w:rPr>
          <w:rFonts w:ascii="Arial" w:hAnsi="Arial" w:cs="Arial"/>
          <w:sz w:val="22"/>
          <w:szCs w:val="22"/>
        </w:rPr>
        <w:t xml:space="preserve"> </w:t>
      </w:r>
      <w:r w:rsidR="00345917">
        <w:rPr>
          <w:rFonts w:ascii="Arial" w:hAnsi="Arial" w:cs="Arial"/>
          <w:sz w:val="22"/>
          <w:szCs w:val="22"/>
        </w:rPr>
        <w:t xml:space="preserve">(recommended) </w:t>
      </w:r>
      <w:r>
        <w:rPr>
          <w:rFonts w:ascii="Arial" w:hAnsi="Arial" w:cs="Arial"/>
          <w:bCs/>
          <w:sz w:val="22"/>
          <w:szCs w:val="22"/>
        </w:rPr>
        <w:t xml:space="preserve">edge void </w:t>
      </w:r>
      <w:r w:rsidR="008855C2">
        <w:rPr>
          <w:rFonts w:ascii="Arial" w:hAnsi="Arial" w:cs="Arial"/>
          <w:bCs/>
          <w:sz w:val="22"/>
          <w:szCs w:val="22"/>
        </w:rPr>
        <w:t>material required to</w:t>
      </w:r>
      <w:r>
        <w:rPr>
          <w:rFonts w:ascii="Arial" w:hAnsi="Arial" w:cs="Arial"/>
          <w:bCs/>
          <w:sz w:val="22"/>
          <w:szCs w:val="22"/>
        </w:rPr>
        <w:t xml:space="preserve"> structurally </w:t>
      </w:r>
      <w:r w:rsidR="008855C2">
        <w:rPr>
          <w:rFonts w:ascii="Arial" w:hAnsi="Arial" w:cs="Arial"/>
          <w:bCs/>
          <w:sz w:val="22"/>
          <w:szCs w:val="22"/>
        </w:rPr>
        <w:t>secure</w:t>
      </w:r>
      <w:r>
        <w:rPr>
          <w:rFonts w:ascii="Arial" w:hAnsi="Arial" w:cs="Arial"/>
          <w:bCs/>
          <w:sz w:val="22"/>
          <w:szCs w:val="22"/>
        </w:rPr>
        <w:t xml:space="preserve"> base frame to concrete deck.</w:t>
      </w:r>
    </w:p>
    <w:p w14:paraId="704ED3BB" w14:textId="77777777" w:rsidR="00F20214" w:rsidRPr="008855C2" w:rsidRDefault="00F20214" w:rsidP="00621968">
      <w:pPr>
        <w:pStyle w:val="ListParagraph"/>
        <w:numPr>
          <w:ilvl w:val="1"/>
          <w:numId w:val="25"/>
        </w:numPr>
        <w:spacing w:after="120"/>
        <w:ind w:left="1627"/>
        <w:rPr>
          <w:rFonts w:ascii="Arial" w:hAnsi="Arial" w:cs="Arial"/>
          <w:bCs/>
          <w:sz w:val="22"/>
          <w:szCs w:val="22"/>
        </w:rPr>
      </w:pPr>
      <w:r w:rsidRPr="00F20214">
        <w:rPr>
          <w:rFonts w:ascii="Arial" w:hAnsi="Arial" w:cs="Arial"/>
          <w:caps/>
          <w:sz w:val="22"/>
        </w:rPr>
        <w:t>Rubber Gutter</w:t>
      </w:r>
      <w:r w:rsidRPr="00F20214">
        <w:rPr>
          <w:rFonts w:ascii="Arial" w:hAnsi="Arial" w:cs="Arial"/>
          <w:sz w:val="22"/>
        </w:rPr>
        <w:t xml:space="preserve"> </w:t>
      </w:r>
      <w:r w:rsidRPr="00F20214">
        <w:rPr>
          <w:rFonts w:ascii="Arial" w:hAnsi="Arial" w:cs="Arial"/>
          <w:spacing w:val="-3"/>
        </w:rPr>
        <w:t>–</w:t>
      </w:r>
      <w:r w:rsidRPr="00F20214">
        <w:rPr>
          <w:rFonts w:ascii="Arial" w:hAnsi="Arial" w:cs="Arial"/>
          <w:sz w:val="22"/>
        </w:rPr>
        <w:t xml:space="preserve"> continuous fabric reinforced 60-mil EPDM rubber</w:t>
      </w:r>
      <w:r w:rsidRPr="00F20214">
        <w:rPr>
          <w:rFonts w:ascii="Arial" w:hAnsi="Arial" w:cs="Arial"/>
          <w:sz w:val="22"/>
          <w:szCs w:val="22"/>
        </w:rPr>
        <w:t xml:space="preserve"> adhered to concrete deck with Microwaterseal waterproofing adhesive and secured with the aluminum</w:t>
      </w:r>
      <w:r w:rsidRPr="00F20214">
        <w:rPr>
          <w:rFonts w:ascii="Arial" w:hAnsi="Arial" w:cs="Arial"/>
          <w:sz w:val="22"/>
        </w:rPr>
        <w:t xml:space="preserve"> base frame</w:t>
      </w:r>
      <w:r w:rsidRPr="00F20214">
        <w:rPr>
          <w:rFonts w:ascii="Arial" w:hAnsi="Arial" w:cs="Arial"/>
          <w:sz w:val="22"/>
          <w:szCs w:val="22"/>
        </w:rPr>
        <w:t xml:space="preserve">. </w:t>
      </w:r>
    </w:p>
    <w:p w14:paraId="1B1DA02D" w14:textId="77777777" w:rsidR="008855C2" w:rsidRPr="008855C2" w:rsidRDefault="008855C2" w:rsidP="00621968">
      <w:pPr>
        <w:pStyle w:val="ListParagraph"/>
        <w:numPr>
          <w:ilvl w:val="1"/>
          <w:numId w:val="25"/>
        </w:numPr>
        <w:spacing w:after="120"/>
        <w:ind w:left="1627"/>
        <w:rPr>
          <w:rFonts w:ascii="Arial" w:hAnsi="Arial" w:cs="Arial"/>
          <w:bCs/>
          <w:sz w:val="22"/>
          <w:szCs w:val="22"/>
        </w:rPr>
      </w:pPr>
      <w:r w:rsidRPr="00F20214">
        <w:rPr>
          <w:rFonts w:ascii="Arial" w:hAnsi="Arial" w:cs="Arial"/>
          <w:bCs/>
          <w:caps/>
          <w:sz w:val="22"/>
          <w:szCs w:val="22"/>
        </w:rPr>
        <w:t>Microwaterseal</w:t>
      </w:r>
      <w:r w:rsidRPr="00A10110">
        <w:rPr>
          <w:rFonts w:ascii="Arial" w:hAnsi="Arial" w:cs="Arial"/>
          <w:caps/>
          <w:sz w:val="22"/>
        </w:rPr>
        <w:t xml:space="preserve"> Tape</w:t>
      </w:r>
      <w:r>
        <w:rPr>
          <w:rFonts w:ascii="Arial" w:hAnsi="Arial" w:cs="Arial"/>
          <w:sz w:val="22"/>
        </w:rPr>
        <w:t xml:space="preserve"> – provide waterproofing mastic to create a </w:t>
      </w:r>
      <w:r w:rsidR="00360C66">
        <w:rPr>
          <w:rFonts w:ascii="Arial" w:hAnsi="Arial" w:cs="Arial"/>
          <w:sz w:val="22"/>
        </w:rPr>
        <w:t>watertight</w:t>
      </w:r>
      <w:r>
        <w:rPr>
          <w:rFonts w:ascii="Arial" w:hAnsi="Arial" w:cs="Arial"/>
          <w:sz w:val="22"/>
        </w:rPr>
        <w:t xml:space="preserve"> seal between the concrete deck and the rubber</w:t>
      </w:r>
      <w:r w:rsidR="00360C66">
        <w:rPr>
          <w:rFonts w:ascii="Arial" w:hAnsi="Arial" w:cs="Arial"/>
          <w:sz w:val="22"/>
        </w:rPr>
        <w:t xml:space="preserve"> gutter.</w:t>
      </w:r>
    </w:p>
    <w:p w14:paraId="5A969FE9" w14:textId="77777777" w:rsidR="008855C2" w:rsidRPr="008855C2" w:rsidRDefault="00360C66" w:rsidP="00621968">
      <w:pPr>
        <w:pStyle w:val="ListParagraph"/>
        <w:numPr>
          <w:ilvl w:val="1"/>
          <w:numId w:val="25"/>
        </w:numPr>
        <w:spacing w:after="120"/>
        <w:ind w:left="1627"/>
        <w:rPr>
          <w:rFonts w:ascii="Arial" w:hAnsi="Arial" w:cs="Arial"/>
          <w:bCs/>
          <w:sz w:val="22"/>
          <w:szCs w:val="22"/>
        </w:rPr>
      </w:pPr>
      <w:r>
        <w:rPr>
          <w:rFonts w:ascii="Arial" w:hAnsi="Arial" w:cs="Arial"/>
          <w:bCs/>
          <w:sz w:val="22"/>
          <w:szCs w:val="22"/>
        </w:rPr>
        <w:t>FLEXIBLE</w:t>
      </w:r>
      <w:r w:rsidR="008855C2">
        <w:rPr>
          <w:rFonts w:ascii="Arial" w:hAnsi="Arial" w:cs="Arial"/>
          <w:bCs/>
          <w:sz w:val="22"/>
          <w:szCs w:val="22"/>
        </w:rPr>
        <w:t xml:space="preserve"> </w:t>
      </w:r>
      <w:r w:rsidR="008855C2" w:rsidRPr="00A10110">
        <w:rPr>
          <w:rFonts w:ascii="Arial" w:hAnsi="Arial" w:cs="Arial"/>
          <w:caps/>
          <w:sz w:val="22"/>
          <w:szCs w:val="22"/>
        </w:rPr>
        <w:t>Drain Tube Assemblies</w:t>
      </w:r>
      <w:r w:rsidR="008855C2">
        <w:rPr>
          <w:rFonts w:ascii="Arial" w:hAnsi="Arial" w:cs="Arial"/>
          <w:sz w:val="22"/>
          <w:szCs w:val="22"/>
        </w:rPr>
        <w:t xml:space="preserve"> </w:t>
      </w:r>
      <w:r w:rsidR="008855C2">
        <w:rPr>
          <w:rFonts w:ascii="Arial" w:hAnsi="Arial" w:cs="Arial"/>
          <w:spacing w:val="-3"/>
        </w:rPr>
        <w:t>–</w:t>
      </w:r>
      <w:r w:rsidR="008855C2">
        <w:rPr>
          <w:rFonts w:ascii="Arial" w:hAnsi="Arial" w:cs="Arial"/>
          <w:sz w:val="22"/>
          <w:szCs w:val="22"/>
        </w:rPr>
        <w:t xml:space="preserve"> allows </w:t>
      </w:r>
      <w:r w:rsidR="008855C2" w:rsidRPr="00FC448A">
        <w:rPr>
          <w:rFonts w:ascii="Arial" w:hAnsi="Arial" w:cs="Arial"/>
          <w:sz w:val="22"/>
          <w:szCs w:val="22"/>
        </w:rPr>
        <w:t xml:space="preserve">excess moisture </w:t>
      </w:r>
      <w:r w:rsidR="008855C2">
        <w:rPr>
          <w:rFonts w:ascii="Arial" w:hAnsi="Arial" w:cs="Arial"/>
          <w:sz w:val="22"/>
          <w:szCs w:val="22"/>
        </w:rPr>
        <w:t>and water to drain from the rubber gutter system</w:t>
      </w:r>
      <w:r>
        <w:rPr>
          <w:rFonts w:ascii="Arial" w:hAnsi="Arial" w:cs="Arial"/>
          <w:sz w:val="22"/>
          <w:szCs w:val="22"/>
        </w:rPr>
        <w:t>.</w:t>
      </w:r>
      <w:r w:rsidR="008855C2">
        <w:rPr>
          <w:rFonts w:ascii="Arial" w:hAnsi="Arial" w:cs="Arial"/>
          <w:sz w:val="22"/>
          <w:szCs w:val="22"/>
        </w:rPr>
        <w:t xml:space="preserve"> </w:t>
      </w:r>
      <w:r>
        <w:rPr>
          <w:rFonts w:ascii="Arial" w:hAnsi="Arial" w:cs="Arial"/>
          <w:sz w:val="22"/>
          <w:szCs w:val="22"/>
        </w:rPr>
        <w:t>S</w:t>
      </w:r>
      <w:r w:rsidR="008855C2">
        <w:rPr>
          <w:rFonts w:ascii="Arial" w:hAnsi="Arial" w:cs="Arial"/>
          <w:sz w:val="22"/>
          <w:szCs w:val="22"/>
        </w:rPr>
        <w:t>pace</w:t>
      </w:r>
      <w:r>
        <w:rPr>
          <w:rFonts w:ascii="Arial" w:hAnsi="Arial" w:cs="Arial"/>
          <w:sz w:val="22"/>
          <w:szCs w:val="22"/>
        </w:rPr>
        <w:t xml:space="preserve"> apart at</w:t>
      </w:r>
      <w:r w:rsidR="008855C2">
        <w:rPr>
          <w:rFonts w:ascii="Arial" w:hAnsi="Arial" w:cs="Arial"/>
          <w:sz w:val="22"/>
          <w:szCs w:val="22"/>
        </w:rPr>
        <w:t xml:space="preserve"> a maximum of 50 feet.</w:t>
      </w:r>
    </w:p>
    <w:p w14:paraId="5F818502" w14:textId="77777777" w:rsidR="008855C2" w:rsidRPr="008855C2" w:rsidRDefault="00CF314A" w:rsidP="00621968">
      <w:pPr>
        <w:pStyle w:val="ListParagraph"/>
        <w:numPr>
          <w:ilvl w:val="1"/>
          <w:numId w:val="25"/>
        </w:numPr>
        <w:spacing w:after="120"/>
        <w:ind w:left="1627"/>
        <w:rPr>
          <w:rFonts w:ascii="Arial" w:hAnsi="Arial" w:cs="Arial"/>
          <w:bCs/>
          <w:sz w:val="22"/>
          <w:szCs w:val="22"/>
        </w:rPr>
      </w:pPr>
      <w:r w:rsidRPr="008855C2">
        <w:rPr>
          <w:rFonts w:ascii="Arial" w:hAnsi="Arial"/>
          <w:caps/>
          <w:sz w:val="22"/>
        </w:rPr>
        <w:lastRenderedPageBreak/>
        <w:t xml:space="preserve">Slide Plate </w:t>
      </w:r>
      <w:r w:rsidR="00ED0240" w:rsidRPr="008855C2">
        <w:rPr>
          <w:rFonts w:ascii="Arial" w:hAnsi="Arial"/>
          <w:caps/>
          <w:sz w:val="22"/>
        </w:rPr>
        <w:t>Co</w:t>
      </w:r>
      <w:r w:rsidRPr="008855C2">
        <w:rPr>
          <w:rFonts w:ascii="Arial" w:hAnsi="Arial"/>
          <w:caps/>
          <w:sz w:val="22"/>
        </w:rPr>
        <w:t>ver</w:t>
      </w:r>
      <w:r w:rsidR="00ED0240" w:rsidRPr="008855C2">
        <w:rPr>
          <w:rFonts w:ascii="Arial" w:hAnsi="Arial"/>
          <w:caps/>
          <w:sz w:val="22"/>
        </w:rPr>
        <w:t xml:space="preserve"> Connectors</w:t>
      </w:r>
      <w:r w:rsidR="00ED0240" w:rsidRPr="008855C2">
        <w:rPr>
          <w:rFonts w:ascii="Arial" w:hAnsi="Arial"/>
          <w:sz w:val="22"/>
        </w:rPr>
        <w:t xml:space="preserve"> – metal splice plat</w:t>
      </w:r>
      <w:r w:rsidR="00360C66">
        <w:rPr>
          <w:rFonts w:ascii="Arial" w:hAnsi="Arial"/>
          <w:sz w:val="22"/>
        </w:rPr>
        <w:t>e connector</w:t>
      </w:r>
      <w:r w:rsidR="00ED0240" w:rsidRPr="008855C2">
        <w:rPr>
          <w:rFonts w:ascii="Arial" w:hAnsi="Arial"/>
          <w:sz w:val="22"/>
        </w:rPr>
        <w:t xml:space="preserve">s shall adjoin the butt connection between </w:t>
      </w:r>
      <w:r w:rsidRPr="008855C2">
        <w:rPr>
          <w:rFonts w:ascii="Arial" w:hAnsi="Arial"/>
          <w:sz w:val="22"/>
        </w:rPr>
        <w:t>slide plate covers</w:t>
      </w:r>
      <w:r w:rsidR="00ED0240" w:rsidRPr="008855C2">
        <w:rPr>
          <w:rFonts w:ascii="Arial" w:hAnsi="Arial"/>
          <w:sz w:val="22"/>
        </w:rPr>
        <w:t xml:space="preserve"> and slip plate connectors shall be </w:t>
      </w:r>
      <w:r w:rsidR="00ED0240" w:rsidRPr="008855C2">
        <w:rPr>
          <w:rFonts w:ascii="Arial" w:hAnsi="Arial" w:cs="Arial"/>
        </w:rPr>
        <w:t xml:space="preserve">spaced no greater than 50 feet apart to the underside of the slide plate covers to </w:t>
      </w:r>
      <w:r w:rsidRPr="008855C2">
        <w:rPr>
          <w:rFonts w:ascii="Arial" w:hAnsi="Arial" w:cs="Arial"/>
        </w:rPr>
        <w:t>allow</w:t>
      </w:r>
      <w:r w:rsidR="00ED0240" w:rsidRPr="008855C2">
        <w:rPr>
          <w:rFonts w:ascii="Arial" w:hAnsi="Arial" w:cs="Arial"/>
        </w:rPr>
        <w:t xml:space="preserve"> thermal volume change forces along the length of the expansion joint system.</w:t>
      </w:r>
    </w:p>
    <w:p w14:paraId="06D895FE" w14:textId="77777777" w:rsidR="007366C8" w:rsidRPr="007366C8" w:rsidRDefault="007366C8" w:rsidP="007366C8">
      <w:pPr>
        <w:ind w:left="1170"/>
        <w:jc w:val="both"/>
        <w:rPr>
          <w:rFonts w:ascii="Arial" w:hAnsi="Arial"/>
          <w:vanish/>
          <w:color w:val="0000FF"/>
          <w:sz w:val="22"/>
        </w:rPr>
      </w:pPr>
      <w:r w:rsidRPr="007366C8">
        <w:rPr>
          <w:rFonts w:ascii="Arial" w:hAnsi="Arial"/>
          <w:vanish/>
          <w:color w:val="0000FF"/>
          <w:sz w:val="22"/>
        </w:rPr>
        <w:t>(Historically, 80% of joint sizing problems are a result of the lack of coordination during the initial construction of the structural joint opening. The ideal time to measure the joint opening is at the coldest temperature when the joint is at its widest point. Confirming the as-built dimensions will allow for proper sizing of the expansion joint assembly</w:t>
      </w:r>
      <w:r>
        <w:rPr>
          <w:rFonts w:ascii="Arial" w:hAnsi="Arial"/>
          <w:vanish/>
          <w:color w:val="0000FF"/>
          <w:sz w:val="22"/>
        </w:rPr>
        <w:t>.</w:t>
      </w:r>
      <w:r w:rsidRPr="007366C8">
        <w:rPr>
          <w:rFonts w:ascii="Arial" w:hAnsi="Arial"/>
          <w:vanish/>
          <w:color w:val="0000FF"/>
          <w:sz w:val="22"/>
        </w:rPr>
        <w:t>)</w:t>
      </w:r>
    </w:p>
    <w:p w14:paraId="3DFED2D7" w14:textId="77777777" w:rsidR="00B36881" w:rsidRDefault="00B36881" w:rsidP="00360C66">
      <w:pPr>
        <w:jc w:val="both"/>
        <w:rPr>
          <w:rFonts w:ascii="Arial" w:hAnsi="Arial"/>
          <w:caps/>
          <w:sz w:val="22"/>
        </w:rPr>
      </w:pPr>
    </w:p>
    <w:p w14:paraId="73EB6A54" w14:textId="77777777" w:rsidR="00B36881" w:rsidRDefault="00B36881" w:rsidP="00621968">
      <w:pPr>
        <w:numPr>
          <w:ilvl w:val="1"/>
          <w:numId w:val="14"/>
        </w:numPr>
        <w:tabs>
          <w:tab w:val="clear" w:pos="792"/>
          <w:tab w:val="num" w:pos="630"/>
        </w:tabs>
        <w:ind w:hanging="792"/>
        <w:jc w:val="both"/>
        <w:rPr>
          <w:rFonts w:ascii="Arial" w:hAnsi="Arial"/>
          <w:caps/>
          <w:sz w:val="22"/>
        </w:rPr>
      </w:pPr>
      <w:r w:rsidRPr="00964FF1">
        <w:rPr>
          <w:rFonts w:ascii="Arial" w:hAnsi="Arial"/>
          <w:caps/>
          <w:sz w:val="22"/>
        </w:rPr>
        <w:t>Components and Materials</w:t>
      </w:r>
    </w:p>
    <w:p w14:paraId="295B0BC2" w14:textId="77777777" w:rsidR="00B36881" w:rsidRPr="007366C8" w:rsidRDefault="007366C8" w:rsidP="00B36881">
      <w:pPr>
        <w:ind w:left="792"/>
        <w:jc w:val="both"/>
        <w:rPr>
          <w:rFonts w:ascii="Arial" w:hAnsi="Arial"/>
          <w:vanish/>
          <w:color w:val="0000FF"/>
          <w:sz w:val="22"/>
        </w:rPr>
      </w:pPr>
      <w:r w:rsidRPr="007366C8">
        <w:rPr>
          <w:rFonts w:ascii="Arial" w:hAnsi="Arial"/>
          <w:vanish/>
          <w:color w:val="0000FF"/>
          <w:sz w:val="22"/>
        </w:rPr>
        <w:t xml:space="preserve">(Elastoprene is a theromplastic rubber with specailly formulated additives providing enhanced elasticity and UV resistance) </w:t>
      </w:r>
    </w:p>
    <w:p w14:paraId="24DED30A" w14:textId="77777777" w:rsidR="00964FF1" w:rsidRPr="00145472" w:rsidRDefault="00964FF1" w:rsidP="00964FF1">
      <w:pPr>
        <w:jc w:val="both"/>
        <w:rPr>
          <w:rFonts w:ascii="Arial" w:hAnsi="Arial"/>
          <w:caps/>
          <w:sz w:val="16"/>
          <w:szCs w:val="16"/>
        </w:rPr>
      </w:pPr>
    </w:p>
    <w:p w14:paraId="1352FE01" w14:textId="77777777" w:rsidR="00A068B2" w:rsidRPr="00C57633" w:rsidRDefault="00A068B2" w:rsidP="00621968">
      <w:pPr>
        <w:pStyle w:val="ListParagraph"/>
        <w:numPr>
          <w:ilvl w:val="0"/>
          <w:numId w:val="24"/>
        </w:numPr>
        <w:spacing w:after="120"/>
        <w:ind w:left="1080"/>
        <w:rPr>
          <w:rFonts w:ascii="Arial" w:hAnsi="Arial" w:cs="Arial"/>
          <w:bCs/>
          <w:sz w:val="22"/>
          <w:szCs w:val="22"/>
        </w:rPr>
      </w:pPr>
      <w:r w:rsidRPr="00F20214">
        <w:rPr>
          <w:rFonts w:ascii="Arial" w:hAnsi="Arial" w:cs="Arial"/>
          <w:bCs/>
          <w:caps/>
          <w:sz w:val="22"/>
          <w:szCs w:val="22"/>
        </w:rPr>
        <w:t xml:space="preserve">Aluminum </w:t>
      </w:r>
      <w:r w:rsidRPr="00F20214">
        <w:rPr>
          <w:rFonts w:ascii="Arial" w:hAnsi="Arial" w:cs="Arial"/>
          <w:caps/>
          <w:sz w:val="22"/>
          <w:szCs w:val="22"/>
        </w:rPr>
        <w:t>Extrusions</w:t>
      </w:r>
      <w:r w:rsidRPr="00C57633">
        <w:rPr>
          <w:rFonts w:ascii="Arial" w:hAnsi="Arial" w:cs="Arial"/>
          <w:sz w:val="22"/>
          <w:szCs w:val="22"/>
        </w:rPr>
        <w:t xml:space="preserve"> - Material </w:t>
      </w:r>
      <w:bookmarkStart w:id="5" w:name="_Hlk69921796"/>
      <w:r w:rsidRPr="00C57633">
        <w:rPr>
          <w:rFonts w:ascii="Arial" w:hAnsi="Arial" w:cs="Arial"/>
          <w:sz w:val="22"/>
          <w:szCs w:val="22"/>
        </w:rPr>
        <w:t xml:space="preserve">to conform to properties of ASTM B221, </w:t>
      </w:r>
      <w:r w:rsidRPr="00291F60">
        <w:rPr>
          <w:rFonts w:ascii="Arial" w:hAnsi="Arial" w:cs="Arial"/>
          <w:bCs/>
          <w:sz w:val="22"/>
          <w:szCs w:val="22"/>
        </w:rPr>
        <w:t>alloys</w:t>
      </w:r>
      <w:r>
        <w:rPr>
          <w:rFonts w:ascii="Arial" w:hAnsi="Arial" w:cs="Arial"/>
          <w:bCs/>
          <w:sz w:val="22"/>
          <w:szCs w:val="22"/>
        </w:rPr>
        <w:t xml:space="preserve">    </w:t>
      </w:r>
      <w:r w:rsidRPr="00291F60">
        <w:rPr>
          <w:rFonts w:ascii="Arial" w:hAnsi="Arial" w:cs="Arial"/>
          <w:bCs/>
          <w:sz w:val="22"/>
          <w:szCs w:val="22"/>
        </w:rPr>
        <w:t xml:space="preserve"> 6063-T5, 6005A-T6, 6061-T6</w:t>
      </w:r>
      <w:r>
        <w:rPr>
          <w:rFonts w:ascii="Arial" w:hAnsi="Arial" w:cs="Arial"/>
          <w:bCs/>
          <w:sz w:val="22"/>
          <w:szCs w:val="22"/>
        </w:rPr>
        <w:t>.</w:t>
      </w:r>
      <w:bookmarkEnd w:id="5"/>
    </w:p>
    <w:p w14:paraId="71E717E5" w14:textId="77777777" w:rsidR="00A068B2" w:rsidRPr="00291F60" w:rsidRDefault="00A068B2" w:rsidP="00621968">
      <w:pPr>
        <w:pStyle w:val="ListParagraph"/>
        <w:numPr>
          <w:ilvl w:val="0"/>
          <w:numId w:val="24"/>
        </w:numPr>
        <w:spacing w:after="120"/>
        <w:ind w:left="1080"/>
        <w:rPr>
          <w:rFonts w:ascii="Arial" w:hAnsi="Arial" w:cs="Arial"/>
          <w:bCs/>
          <w:sz w:val="22"/>
          <w:szCs w:val="22"/>
        </w:rPr>
      </w:pPr>
      <w:r w:rsidRPr="00F20214">
        <w:rPr>
          <w:rFonts w:ascii="Arial" w:hAnsi="Arial" w:cs="Arial"/>
          <w:bCs/>
          <w:caps/>
          <w:sz w:val="22"/>
          <w:szCs w:val="22"/>
        </w:rPr>
        <w:t>Aluminum Plate</w:t>
      </w:r>
      <w:r>
        <w:rPr>
          <w:rFonts w:ascii="Arial" w:hAnsi="Arial" w:cs="Arial"/>
          <w:bCs/>
          <w:sz w:val="22"/>
          <w:szCs w:val="22"/>
        </w:rPr>
        <w:t xml:space="preserve"> – ASTM B209, alloys </w:t>
      </w:r>
      <w:r w:rsidRPr="00291F60">
        <w:rPr>
          <w:rFonts w:ascii="Arial" w:hAnsi="Arial" w:cs="Arial"/>
          <w:bCs/>
          <w:sz w:val="22"/>
          <w:szCs w:val="22"/>
        </w:rPr>
        <w:t>6061-T6, 5052-H32</w:t>
      </w:r>
      <w:r>
        <w:rPr>
          <w:rFonts w:ascii="Arial" w:hAnsi="Arial" w:cs="Arial"/>
          <w:bCs/>
          <w:sz w:val="22"/>
          <w:szCs w:val="22"/>
        </w:rPr>
        <w:t>.</w:t>
      </w:r>
    </w:p>
    <w:p w14:paraId="498C9A7C" w14:textId="77777777" w:rsidR="00A068B2" w:rsidRPr="00291F60" w:rsidRDefault="00A068B2" w:rsidP="00621968">
      <w:pPr>
        <w:pStyle w:val="ListParagraph"/>
        <w:numPr>
          <w:ilvl w:val="0"/>
          <w:numId w:val="24"/>
        </w:numPr>
        <w:spacing w:after="120"/>
        <w:ind w:left="1080"/>
        <w:rPr>
          <w:rFonts w:ascii="Arial" w:hAnsi="Arial" w:cs="Arial"/>
          <w:bCs/>
          <w:sz w:val="22"/>
          <w:szCs w:val="22"/>
        </w:rPr>
      </w:pPr>
      <w:r w:rsidRPr="00F20214">
        <w:rPr>
          <w:rFonts w:ascii="Arial" w:hAnsi="Arial" w:cs="Arial"/>
          <w:bCs/>
          <w:caps/>
          <w:sz w:val="22"/>
          <w:szCs w:val="22"/>
        </w:rPr>
        <w:t>Rubber Gutter</w:t>
      </w:r>
      <w:r>
        <w:rPr>
          <w:rFonts w:ascii="Arial" w:hAnsi="Arial" w:cs="Arial"/>
          <w:bCs/>
          <w:sz w:val="22"/>
          <w:szCs w:val="22"/>
        </w:rPr>
        <w:t xml:space="preserve"> –</w:t>
      </w:r>
      <w:r w:rsidRPr="00291F60">
        <w:rPr>
          <w:rFonts w:ascii="Arial" w:hAnsi="Arial" w:cs="Arial"/>
          <w:bCs/>
          <w:sz w:val="22"/>
          <w:szCs w:val="22"/>
        </w:rPr>
        <w:t xml:space="preserve"> Flexible EPDM</w:t>
      </w:r>
      <w:r>
        <w:rPr>
          <w:rFonts w:ascii="Arial" w:hAnsi="Arial" w:cs="Arial"/>
          <w:bCs/>
          <w:sz w:val="22"/>
          <w:szCs w:val="22"/>
        </w:rPr>
        <w:t xml:space="preserve"> Rubber</w:t>
      </w:r>
      <w:r w:rsidRPr="00291F60">
        <w:rPr>
          <w:rFonts w:ascii="Arial" w:hAnsi="Arial" w:cs="Arial"/>
          <w:bCs/>
          <w:sz w:val="22"/>
          <w:szCs w:val="22"/>
        </w:rPr>
        <w:t xml:space="preserve">, Class I, ASTM D4637, </w:t>
      </w:r>
      <w:r>
        <w:rPr>
          <w:rFonts w:ascii="Arial" w:hAnsi="Arial" w:cs="Arial"/>
          <w:bCs/>
          <w:sz w:val="22"/>
          <w:szCs w:val="22"/>
        </w:rPr>
        <w:t>60</w:t>
      </w:r>
      <w:r w:rsidRPr="00291F60">
        <w:rPr>
          <w:rFonts w:ascii="Arial" w:hAnsi="Arial" w:cs="Arial"/>
          <w:bCs/>
          <w:sz w:val="22"/>
          <w:szCs w:val="22"/>
        </w:rPr>
        <w:t xml:space="preserve"> mils (minimum)</w:t>
      </w:r>
      <w:r>
        <w:rPr>
          <w:rFonts w:ascii="Arial" w:hAnsi="Arial" w:cs="Arial"/>
          <w:bCs/>
          <w:sz w:val="22"/>
          <w:szCs w:val="22"/>
        </w:rPr>
        <w:t>.</w:t>
      </w:r>
    </w:p>
    <w:p w14:paraId="320F6F46" w14:textId="77777777" w:rsidR="00F20214" w:rsidRDefault="00A068B2" w:rsidP="00621968">
      <w:pPr>
        <w:pStyle w:val="ListParagraph"/>
        <w:numPr>
          <w:ilvl w:val="0"/>
          <w:numId w:val="24"/>
        </w:numPr>
        <w:spacing w:after="120"/>
        <w:ind w:left="1080"/>
        <w:rPr>
          <w:rFonts w:ascii="Arial" w:hAnsi="Arial" w:cs="Arial"/>
          <w:bCs/>
          <w:sz w:val="22"/>
          <w:szCs w:val="22"/>
        </w:rPr>
      </w:pPr>
      <w:r w:rsidRPr="00F20214">
        <w:rPr>
          <w:rFonts w:ascii="Arial" w:hAnsi="Arial" w:cs="Arial"/>
          <w:bCs/>
          <w:caps/>
          <w:sz w:val="22"/>
          <w:szCs w:val="22"/>
        </w:rPr>
        <w:t>Fasteners</w:t>
      </w:r>
      <w:r>
        <w:rPr>
          <w:rFonts w:ascii="Arial" w:hAnsi="Arial" w:cs="Arial"/>
          <w:bCs/>
          <w:sz w:val="22"/>
          <w:szCs w:val="22"/>
        </w:rPr>
        <w:t xml:space="preserve"> – provide manufacturer’s recommended </w:t>
      </w:r>
      <w:r w:rsidRPr="00291F60">
        <w:rPr>
          <w:rFonts w:ascii="Arial" w:hAnsi="Arial" w:cs="Arial"/>
          <w:bCs/>
          <w:sz w:val="22"/>
          <w:szCs w:val="22"/>
        </w:rPr>
        <w:t xml:space="preserve">fasteners required for assembly and installation </w:t>
      </w:r>
      <w:r>
        <w:rPr>
          <w:rFonts w:ascii="Arial" w:hAnsi="Arial" w:cs="Arial"/>
          <w:bCs/>
          <w:sz w:val="22"/>
          <w:szCs w:val="22"/>
        </w:rPr>
        <w:t>designed to withstand design loads.</w:t>
      </w:r>
    </w:p>
    <w:p w14:paraId="152C9D4F" w14:textId="77777777" w:rsidR="00964FF1" w:rsidRPr="00F20214" w:rsidRDefault="00964FF1" w:rsidP="00621968">
      <w:pPr>
        <w:pStyle w:val="ListParagraph"/>
        <w:numPr>
          <w:ilvl w:val="0"/>
          <w:numId w:val="24"/>
        </w:numPr>
        <w:spacing w:after="120"/>
        <w:ind w:left="1080"/>
        <w:rPr>
          <w:rFonts w:ascii="Arial" w:hAnsi="Arial" w:cs="Arial"/>
          <w:bCs/>
          <w:sz w:val="22"/>
          <w:szCs w:val="22"/>
        </w:rPr>
      </w:pPr>
      <w:r w:rsidRPr="00F20214">
        <w:rPr>
          <w:rFonts w:ascii="Arial" w:hAnsi="Arial" w:cs="Arial"/>
          <w:caps/>
          <w:sz w:val="22"/>
        </w:rPr>
        <w:t>Accessories</w:t>
      </w:r>
      <w:r w:rsidRPr="00F20214">
        <w:rPr>
          <w:rFonts w:ascii="Arial" w:hAnsi="Arial" w:cs="Arial"/>
          <w:sz w:val="22"/>
        </w:rPr>
        <w:t xml:space="preserve"> - provide necessary assembly hardware required for complete installation.</w:t>
      </w:r>
    </w:p>
    <w:p w14:paraId="6B9BA11C" w14:textId="77777777" w:rsidR="00A2225A" w:rsidRPr="00E2143F" w:rsidRDefault="00A2225A" w:rsidP="00964FF1">
      <w:pPr>
        <w:jc w:val="both"/>
        <w:rPr>
          <w:rFonts w:ascii="Arial" w:hAnsi="Arial" w:cs="Arial"/>
          <w:iCs/>
          <w:sz w:val="22"/>
        </w:rPr>
      </w:pPr>
    </w:p>
    <w:p w14:paraId="4C809EF7" w14:textId="77777777" w:rsidR="00A2225A" w:rsidRDefault="00A2225A" w:rsidP="00621968">
      <w:pPr>
        <w:numPr>
          <w:ilvl w:val="1"/>
          <w:numId w:val="14"/>
        </w:numPr>
        <w:tabs>
          <w:tab w:val="clear" w:pos="792"/>
          <w:tab w:val="num" w:pos="630"/>
        </w:tabs>
        <w:ind w:hanging="792"/>
        <w:jc w:val="both"/>
        <w:rPr>
          <w:rFonts w:ascii="Arial" w:hAnsi="Arial" w:cs="Arial"/>
          <w:iCs/>
          <w:sz w:val="22"/>
        </w:rPr>
      </w:pPr>
      <w:r w:rsidRPr="00964FF1">
        <w:rPr>
          <w:rFonts w:ascii="Arial" w:hAnsi="Arial"/>
          <w:caps/>
          <w:sz w:val="22"/>
        </w:rPr>
        <w:t>Life Safety – Fire Barrier Systems</w:t>
      </w:r>
      <w:r>
        <w:rPr>
          <w:rFonts w:ascii="Arial" w:hAnsi="Arial"/>
          <w:sz w:val="22"/>
        </w:rPr>
        <w:t xml:space="preserve"> (as required)</w:t>
      </w:r>
    </w:p>
    <w:p w14:paraId="7D5F43DE" w14:textId="77777777" w:rsidR="00A2225A" w:rsidRPr="00145472" w:rsidRDefault="00A2225A">
      <w:pPr>
        <w:ind w:left="720"/>
        <w:jc w:val="both"/>
        <w:rPr>
          <w:rFonts w:ascii="Arial" w:hAnsi="Arial" w:cs="Arial"/>
          <w:b/>
          <w:bCs/>
          <w:i/>
          <w:sz w:val="16"/>
          <w:szCs w:val="16"/>
        </w:rPr>
      </w:pPr>
    </w:p>
    <w:p w14:paraId="4ABB8931" w14:textId="77777777" w:rsidR="009B096B" w:rsidRPr="00360C66" w:rsidRDefault="009B096B" w:rsidP="00621968">
      <w:pPr>
        <w:numPr>
          <w:ilvl w:val="0"/>
          <w:numId w:val="15"/>
        </w:numPr>
        <w:tabs>
          <w:tab w:val="clear" w:pos="1305"/>
          <w:tab w:val="num" w:pos="1170"/>
        </w:tabs>
        <w:spacing w:after="120"/>
        <w:ind w:left="1170" w:hanging="450"/>
        <w:jc w:val="both"/>
        <w:rPr>
          <w:rFonts w:ascii="Arial" w:hAnsi="Arial" w:cs="Arial"/>
          <w:sz w:val="22"/>
        </w:rPr>
      </w:pPr>
      <w:r>
        <w:rPr>
          <w:rFonts w:ascii="Arial" w:hAnsi="Arial" w:cs="Arial"/>
          <w:spacing w:val="-3"/>
          <w:sz w:val="22"/>
        </w:rPr>
        <w:t xml:space="preserve">Provide </w:t>
      </w:r>
      <w:r>
        <w:rPr>
          <w:rFonts w:ascii="Arial" w:hAnsi="Arial" w:cs="Arial"/>
          <w:sz w:val="22"/>
        </w:rPr>
        <w:t xml:space="preserve">PyroFlex Fire Barrier Systems </w:t>
      </w:r>
      <w:r>
        <w:rPr>
          <w:rFonts w:ascii="Arial" w:hAnsi="Arial" w:cs="Arial"/>
          <w:bCs/>
          <w:sz w:val="22"/>
        </w:rPr>
        <w:t xml:space="preserve">(PF Series), </w:t>
      </w:r>
      <w:r>
        <w:rPr>
          <w:rFonts w:ascii="Arial" w:hAnsi="Arial" w:cs="Arial"/>
          <w:sz w:val="22"/>
        </w:rPr>
        <w:t xml:space="preserve">as manufactured by </w:t>
      </w:r>
      <w:r>
        <w:rPr>
          <w:rFonts w:ascii="Arial" w:hAnsi="Arial" w:cs="Arial"/>
          <w:bCs/>
          <w:sz w:val="22"/>
        </w:rPr>
        <w:t xml:space="preserve">MM Systems. </w:t>
      </w:r>
      <w:r>
        <w:rPr>
          <w:rFonts w:ascii="Arial" w:hAnsi="Arial" w:cs="Arial"/>
          <w:sz w:val="22"/>
        </w:rPr>
        <w:t xml:space="preserve">Supply fire-resistive barrier systems that have ratings equal to or greater than the rating of adjacent construction when tested in accordance with ASTM E1966 and ASTM E119. Provide specified (2, 3 or 4 hour) rated fire barrier expansion joint assembly. </w:t>
      </w:r>
    </w:p>
    <w:p w14:paraId="178B0C39" w14:textId="77777777" w:rsidR="009B096B" w:rsidRDefault="009B096B" w:rsidP="00621968">
      <w:pPr>
        <w:numPr>
          <w:ilvl w:val="0"/>
          <w:numId w:val="15"/>
        </w:numPr>
        <w:tabs>
          <w:tab w:val="clear" w:pos="1305"/>
          <w:tab w:val="num" w:pos="1170"/>
        </w:tabs>
        <w:ind w:left="1170" w:hanging="450"/>
        <w:jc w:val="both"/>
        <w:rPr>
          <w:rFonts w:ascii="Arial" w:hAnsi="Arial" w:cs="Arial"/>
          <w:sz w:val="22"/>
        </w:rPr>
      </w:pPr>
      <w:r w:rsidRPr="00291F60">
        <w:rPr>
          <w:rFonts w:ascii="Arial" w:hAnsi="Arial" w:cs="Arial"/>
          <w:bCs/>
          <w:sz w:val="22"/>
          <w:szCs w:val="22"/>
        </w:rPr>
        <w:t xml:space="preserve">Designed for </w:t>
      </w:r>
      <w:r>
        <w:rPr>
          <w:rFonts w:ascii="Arial" w:hAnsi="Arial" w:cs="Arial"/>
          <w:bCs/>
          <w:sz w:val="22"/>
          <w:szCs w:val="22"/>
        </w:rPr>
        <w:t>specified</w:t>
      </w:r>
      <w:r w:rsidRPr="00291F60">
        <w:rPr>
          <w:rFonts w:ascii="Arial" w:hAnsi="Arial" w:cs="Arial"/>
          <w:bCs/>
          <w:sz w:val="22"/>
          <w:szCs w:val="22"/>
        </w:rPr>
        <w:t xml:space="preserve"> dynamic structural movement without material degradation or fatigue when tested according to ASTM E 1399. Tested in maximum joint width condition with a </w:t>
      </w:r>
      <w:r>
        <w:rPr>
          <w:rFonts w:ascii="Arial" w:hAnsi="Arial" w:cs="Arial"/>
          <w:bCs/>
          <w:sz w:val="22"/>
          <w:szCs w:val="22"/>
        </w:rPr>
        <w:t xml:space="preserve">simulated </w:t>
      </w:r>
      <w:r w:rsidRPr="00291F60">
        <w:rPr>
          <w:rFonts w:ascii="Arial" w:hAnsi="Arial" w:cs="Arial"/>
          <w:bCs/>
          <w:sz w:val="22"/>
          <w:szCs w:val="22"/>
        </w:rPr>
        <w:t>field splice</w:t>
      </w:r>
      <w:r>
        <w:rPr>
          <w:rFonts w:ascii="Arial" w:hAnsi="Arial" w:cs="Arial"/>
          <w:bCs/>
          <w:sz w:val="22"/>
          <w:szCs w:val="22"/>
        </w:rPr>
        <w:t xml:space="preserve">. </w:t>
      </w:r>
    </w:p>
    <w:p w14:paraId="4C609E01" w14:textId="77777777" w:rsidR="00360C66" w:rsidRPr="00360C66" w:rsidRDefault="00360C66" w:rsidP="00360C66">
      <w:pPr>
        <w:tabs>
          <w:tab w:val="num" w:pos="1170"/>
        </w:tabs>
        <w:ind w:left="1170" w:hanging="450"/>
        <w:jc w:val="both"/>
        <w:rPr>
          <w:rFonts w:ascii="Arial" w:hAnsi="Arial" w:cs="Arial"/>
          <w:sz w:val="22"/>
        </w:rPr>
      </w:pPr>
    </w:p>
    <w:p w14:paraId="319A6827" w14:textId="77777777" w:rsidR="009B096B" w:rsidRDefault="009B096B" w:rsidP="00621968">
      <w:pPr>
        <w:numPr>
          <w:ilvl w:val="0"/>
          <w:numId w:val="15"/>
        </w:numPr>
        <w:tabs>
          <w:tab w:val="clear" w:pos="1305"/>
          <w:tab w:val="num" w:pos="1170"/>
        </w:tabs>
        <w:ind w:left="1170" w:hanging="450"/>
        <w:jc w:val="both"/>
        <w:rPr>
          <w:rFonts w:ascii="Arial" w:hAnsi="Arial"/>
          <w:sz w:val="22"/>
        </w:rPr>
      </w:pPr>
      <w:r>
        <w:rPr>
          <w:rFonts w:ascii="Arial" w:hAnsi="Arial" w:cs="Arial"/>
          <w:sz w:val="22"/>
        </w:rPr>
        <w:t xml:space="preserve">Fire Barrier </w:t>
      </w:r>
      <w:r>
        <w:rPr>
          <w:rFonts w:ascii="Arial" w:hAnsi="Arial"/>
          <w:sz w:val="22"/>
        </w:rPr>
        <w:t xml:space="preserve">System shall have been tested to the maximum joint opening as defined by ASTM E1399 which meets or exceeds the maximum joint opening required by the project design requirements. </w:t>
      </w:r>
    </w:p>
    <w:p w14:paraId="0B9A6734" w14:textId="77777777" w:rsidR="009B096B" w:rsidRDefault="009B096B" w:rsidP="00360C66">
      <w:pPr>
        <w:pStyle w:val="ListParagraph"/>
        <w:ind w:hanging="450"/>
        <w:rPr>
          <w:rFonts w:ascii="Arial" w:hAnsi="Arial"/>
          <w:sz w:val="22"/>
        </w:rPr>
      </w:pPr>
    </w:p>
    <w:p w14:paraId="3D75F0DC" w14:textId="77777777" w:rsidR="009B096B" w:rsidRPr="00BA5488" w:rsidRDefault="00360C66" w:rsidP="00621968">
      <w:pPr>
        <w:numPr>
          <w:ilvl w:val="0"/>
          <w:numId w:val="15"/>
        </w:numPr>
        <w:tabs>
          <w:tab w:val="clear" w:pos="1305"/>
          <w:tab w:val="num" w:pos="1170"/>
        </w:tabs>
        <w:ind w:left="1170" w:hanging="450"/>
        <w:jc w:val="both"/>
        <w:rPr>
          <w:rFonts w:ascii="Arial" w:hAnsi="Arial"/>
          <w:sz w:val="22"/>
        </w:rPr>
      </w:pPr>
      <w:r>
        <w:rPr>
          <w:rFonts w:ascii="Arial" w:hAnsi="Arial" w:cs="Arial"/>
          <w:bCs/>
          <w:sz w:val="22"/>
          <w:szCs w:val="22"/>
        </w:rPr>
        <w:t>T</w:t>
      </w:r>
      <w:r w:rsidR="009B096B">
        <w:rPr>
          <w:rFonts w:ascii="Arial" w:hAnsi="Arial" w:cs="Arial"/>
          <w:bCs/>
          <w:sz w:val="22"/>
          <w:szCs w:val="22"/>
        </w:rPr>
        <w:t>ested and listed by a nationally accredited</w:t>
      </w:r>
      <w:r w:rsidR="009B096B" w:rsidRPr="00291F60">
        <w:rPr>
          <w:rFonts w:ascii="Arial" w:hAnsi="Arial" w:cs="Arial"/>
          <w:bCs/>
          <w:sz w:val="22"/>
          <w:szCs w:val="22"/>
        </w:rPr>
        <w:t xml:space="preserve"> independent testing </w:t>
      </w:r>
      <w:r w:rsidR="009B096B">
        <w:rPr>
          <w:rFonts w:ascii="Arial" w:hAnsi="Arial" w:cs="Arial"/>
          <w:bCs/>
          <w:sz w:val="22"/>
          <w:szCs w:val="22"/>
        </w:rPr>
        <w:t>laboratory</w:t>
      </w:r>
      <w:r w:rsidR="009B096B" w:rsidRPr="00291F60">
        <w:rPr>
          <w:rFonts w:ascii="Arial" w:hAnsi="Arial" w:cs="Arial"/>
          <w:bCs/>
          <w:sz w:val="22"/>
          <w:szCs w:val="22"/>
        </w:rPr>
        <w:t xml:space="preserve"> in accordance with UL 2079, or ASTM E1966</w:t>
      </w:r>
      <w:r w:rsidR="009B096B">
        <w:rPr>
          <w:rFonts w:ascii="Arial" w:hAnsi="Arial" w:cs="Arial"/>
          <w:bCs/>
          <w:sz w:val="22"/>
          <w:szCs w:val="22"/>
        </w:rPr>
        <w:t>.</w:t>
      </w:r>
      <w:r w:rsidR="009B096B" w:rsidRPr="00291F60">
        <w:rPr>
          <w:rFonts w:ascii="Arial" w:hAnsi="Arial" w:cs="Arial"/>
          <w:bCs/>
          <w:sz w:val="22"/>
          <w:szCs w:val="22"/>
        </w:rPr>
        <w:t xml:space="preserve"> </w:t>
      </w:r>
      <w:r w:rsidR="009B096B">
        <w:rPr>
          <w:rFonts w:ascii="Arial" w:hAnsi="Arial" w:cs="Arial"/>
          <w:bCs/>
          <w:sz w:val="22"/>
          <w:szCs w:val="22"/>
        </w:rPr>
        <w:t>I</w:t>
      </w:r>
      <w:r w:rsidR="009B096B" w:rsidRPr="00291F60">
        <w:rPr>
          <w:rFonts w:ascii="Arial" w:hAnsi="Arial" w:cs="Arial"/>
          <w:bCs/>
          <w:sz w:val="22"/>
          <w:szCs w:val="22"/>
        </w:rPr>
        <w:t>nclud</w:t>
      </w:r>
      <w:r w:rsidR="009B096B">
        <w:rPr>
          <w:rFonts w:ascii="Arial" w:hAnsi="Arial" w:cs="Arial"/>
          <w:bCs/>
          <w:sz w:val="22"/>
          <w:szCs w:val="22"/>
        </w:rPr>
        <w:t>e</w:t>
      </w:r>
      <w:r w:rsidR="009B096B" w:rsidRPr="00291F60">
        <w:rPr>
          <w:rFonts w:ascii="Arial" w:hAnsi="Arial" w:cs="Arial"/>
          <w:bCs/>
          <w:sz w:val="22"/>
          <w:szCs w:val="22"/>
        </w:rPr>
        <w:t xml:space="preserve"> hose stream test</w:t>
      </w:r>
      <w:r w:rsidR="009B096B">
        <w:rPr>
          <w:rFonts w:ascii="Arial" w:hAnsi="Arial" w:cs="Arial"/>
          <w:bCs/>
          <w:sz w:val="22"/>
          <w:szCs w:val="22"/>
        </w:rPr>
        <w:t xml:space="preserve"> </w:t>
      </w:r>
      <w:r w:rsidR="009B096B" w:rsidRPr="00291F60">
        <w:rPr>
          <w:rFonts w:ascii="Arial" w:hAnsi="Arial" w:cs="Arial"/>
          <w:bCs/>
          <w:sz w:val="22"/>
          <w:szCs w:val="22"/>
        </w:rPr>
        <w:t>where applicable</w:t>
      </w:r>
      <w:r w:rsidR="009B096B">
        <w:rPr>
          <w:rFonts w:ascii="Arial" w:hAnsi="Arial" w:cs="Arial"/>
          <w:bCs/>
          <w:sz w:val="22"/>
          <w:szCs w:val="22"/>
        </w:rPr>
        <w:t>.</w:t>
      </w:r>
    </w:p>
    <w:p w14:paraId="70A5FFE3" w14:textId="77777777" w:rsidR="00A2225A" w:rsidRDefault="00A2225A">
      <w:pPr>
        <w:ind w:left="1440"/>
        <w:jc w:val="both"/>
        <w:rPr>
          <w:rFonts w:ascii="Arial" w:hAnsi="Arial"/>
          <w:sz w:val="22"/>
        </w:rPr>
      </w:pPr>
    </w:p>
    <w:p w14:paraId="2B568ABF" w14:textId="77777777" w:rsidR="00422E75" w:rsidRPr="00422E75" w:rsidRDefault="00422E75" w:rsidP="00621968">
      <w:pPr>
        <w:numPr>
          <w:ilvl w:val="1"/>
          <w:numId w:val="14"/>
        </w:numPr>
        <w:tabs>
          <w:tab w:val="clear" w:pos="792"/>
          <w:tab w:val="num" w:pos="630"/>
        </w:tabs>
        <w:ind w:hanging="792"/>
        <w:jc w:val="both"/>
        <w:rPr>
          <w:rFonts w:ascii="Arial" w:hAnsi="Arial"/>
          <w:caps/>
          <w:sz w:val="22"/>
        </w:rPr>
      </w:pPr>
      <w:r w:rsidRPr="00422E75">
        <w:rPr>
          <w:rFonts w:ascii="Arial" w:hAnsi="Arial"/>
          <w:caps/>
          <w:sz w:val="22"/>
        </w:rPr>
        <w:t>Fabrication</w:t>
      </w:r>
    </w:p>
    <w:p w14:paraId="32158ECA" w14:textId="77777777" w:rsidR="00422E75" w:rsidRDefault="00422E75" w:rsidP="00360C66">
      <w:pPr>
        <w:tabs>
          <w:tab w:val="num" w:pos="1170"/>
        </w:tabs>
        <w:jc w:val="both"/>
        <w:rPr>
          <w:rFonts w:ascii="Arial" w:hAnsi="Arial"/>
          <w:sz w:val="22"/>
        </w:rPr>
      </w:pPr>
    </w:p>
    <w:p w14:paraId="0013A737" w14:textId="77777777" w:rsidR="00360C66" w:rsidRDefault="00360C66" w:rsidP="00621968">
      <w:pPr>
        <w:numPr>
          <w:ilvl w:val="0"/>
          <w:numId w:val="7"/>
        </w:numPr>
        <w:tabs>
          <w:tab w:val="clear" w:pos="1440"/>
          <w:tab w:val="num" w:pos="1170"/>
        </w:tabs>
        <w:ind w:left="1170" w:hanging="450"/>
        <w:jc w:val="both"/>
        <w:rPr>
          <w:rFonts w:ascii="Arial" w:hAnsi="Arial" w:cs="Arial"/>
          <w:spacing w:val="-3"/>
          <w:sz w:val="22"/>
        </w:rPr>
      </w:pPr>
      <w:r>
        <w:rPr>
          <w:rFonts w:ascii="Arial" w:hAnsi="Arial" w:cs="Arial"/>
          <w:sz w:val="22"/>
        </w:rPr>
        <w:t xml:space="preserve">Metal Frames and Plates – extruded base frames </w:t>
      </w:r>
      <w:r>
        <w:rPr>
          <w:rFonts w:ascii="Arial" w:hAnsi="Arial" w:cs="Arial"/>
          <w:spacing w:val="-3"/>
          <w:sz w:val="22"/>
        </w:rPr>
        <w:t>shall be shipped in standard 10 foot lengths and slide plate covers shall be shipped in longest available lengths. All profiles shall be cut to length at jobsite and miter cut where required in the field to conform to directional changes</w:t>
      </w:r>
      <w:r>
        <w:rPr>
          <w:rFonts w:ascii="Arial" w:hAnsi="Arial" w:cs="Arial"/>
          <w:sz w:val="22"/>
        </w:rPr>
        <w:t xml:space="preserve">. </w:t>
      </w:r>
    </w:p>
    <w:p w14:paraId="0D029591" w14:textId="77777777" w:rsidR="00360C66" w:rsidRDefault="00360C66" w:rsidP="00360C66">
      <w:pPr>
        <w:ind w:left="1170" w:hanging="450"/>
        <w:jc w:val="both"/>
        <w:rPr>
          <w:rFonts w:ascii="Arial" w:hAnsi="Arial" w:cs="Arial"/>
          <w:spacing w:val="-3"/>
          <w:sz w:val="22"/>
        </w:rPr>
      </w:pPr>
    </w:p>
    <w:p w14:paraId="37309213" w14:textId="77777777" w:rsidR="00360C66" w:rsidRDefault="00360C66" w:rsidP="00621968">
      <w:pPr>
        <w:numPr>
          <w:ilvl w:val="0"/>
          <w:numId w:val="7"/>
        </w:numPr>
        <w:tabs>
          <w:tab w:val="clear" w:pos="1440"/>
          <w:tab w:val="num" w:pos="1170"/>
        </w:tabs>
        <w:ind w:left="1170" w:hanging="450"/>
        <w:jc w:val="both"/>
        <w:rPr>
          <w:rFonts w:ascii="Arial" w:hAnsi="Arial" w:cs="Arial"/>
          <w:spacing w:val="-3"/>
          <w:sz w:val="22"/>
        </w:rPr>
      </w:pPr>
      <w:r w:rsidRPr="00360C66">
        <w:rPr>
          <w:rFonts w:ascii="Arial" w:hAnsi="Arial" w:cs="Arial"/>
          <w:sz w:val="22"/>
        </w:rPr>
        <w:t xml:space="preserve">Rubber Gutter – shall be </w:t>
      </w:r>
      <w:r w:rsidRPr="00360C66">
        <w:rPr>
          <w:rFonts w:ascii="Arial" w:hAnsi="Arial" w:cs="Arial"/>
          <w:spacing w:val="-3"/>
          <w:sz w:val="22"/>
        </w:rPr>
        <w:t>shipped in the longest practical continuous length in manufacturer’s standard shipping carton.</w:t>
      </w:r>
      <w:r>
        <w:rPr>
          <w:rFonts w:ascii="Arial" w:hAnsi="Arial" w:cs="Arial"/>
          <w:spacing w:val="-3"/>
          <w:sz w:val="22"/>
        </w:rPr>
        <w:t xml:space="preserve"> </w:t>
      </w:r>
      <w:r>
        <w:rPr>
          <w:rFonts w:ascii="Arial" w:hAnsi="Arial"/>
          <w:sz w:val="22"/>
        </w:rPr>
        <w:t>Microwaterseal Waterproofing Tape supplied in 50-foot rolls.</w:t>
      </w:r>
    </w:p>
    <w:p w14:paraId="5D60C573" w14:textId="77777777" w:rsidR="00360C66" w:rsidRDefault="00360C66" w:rsidP="00360C66">
      <w:pPr>
        <w:pStyle w:val="ListParagraph"/>
        <w:ind w:hanging="450"/>
        <w:rPr>
          <w:rFonts w:ascii="Arial" w:hAnsi="Arial"/>
          <w:sz w:val="22"/>
        </w:rPr>
      </w:pPr>
    </w:p>
    <w:p w14:paraId="6483BFA4" w14:textId="77777777" w:rsidR="00360C66" w:rsidRDefault="00360C66" w:rsidP="00621968">
      <w:pPr>
        <w:numPr>
          <w:ilvl w:val="0"/>
          <w:numId w:val="7"/>
        </w:numPr>
        <w:tabs>
          <w:tab w:val="clear" w:pos="1440"/>
          <w:tab w:val="num" w:pos="1170"/>
        </w:tabs>
        <w:ind w:left="1170" w:hanging="450"/>
        <w:jc w:val="both"/>
        <w:rPr>
          <w:rFonts w:ascii="Arial" w:hAnsi="Arial" w:cs="Arial"/>
          <w:spacing w:val="-3"/>
          <w:sz w:val="22"/>
        </w:rPr>
      </w:pPr>
      <w:r>
        <w:rPr>
          <w:rFonts w:ascii="Arial" w:hAnsi="Arial"/>
          <w:sz w:val="22"/>
        </w:rPr>
        <w:t xml:space="preserve">LokCrete </w:t>
      </w:r>
      <w:r w:rsidRPr="00360C66">
        <w:rPr>
          <w:rFonts w:ascii="Arial" w:hAnsi="Arial"/>
          <w:sz w:val="22"/>
        </w:rPr>
        <w:t>Elastomeric Concrete</w:t>
      </w:r>
      <w:r w:rsidR="00817DF1">
        <w:rPr>
          <w:rFonts w:ascii="Arial" w:hAnsi="Arial"/>
          <w:sz w:val="22"/>
        </w:rPr>
        <w:t xml:space="preserve"> </w:t>
      </w:r>
      <w:r w:rsidRPr="00360C66">
        <w:rPr>
          <w:rFonts w:ascii="Arial" w:hAnsi="Arial"/>
          <w:sz w:val="22"/>
        </w:rPr>
        <w:t xml:space="preserve">– </w:t>
      </w:r>
      <w:r w:rsidR="00817DF1">
        <w:rPr>
          <w:rFonts w:ascii="Arial" w:hAnsi="Arial"/>
          <w:sz w:val="22"/>
        </w:rPr>
        <w:t>s</w:t>
      </w:r>
      <w:r w:rsidRPr="00360C66">
        <w:rPr>
          <w:rFonts w:ascii="Arial" w:hAnsi="Arial"/>
          <w:sz w:val="22"/>
        </w:rPr>
        <w:t>hip in manufacturer’s approved containers shrink wrapped on wooden pallets.</w:t>
      </w:r>
    </w:p>
    <w:p w14:paraId="2D5BE1E0" w14:textId="77777777" w:rsidR="00360C66" w:rsidRDefault="00360C66" w:rsidP="00360C66">
      <w:pPr>
        <w:pStyle w:val="ListParagraph"/>
        <w:rPr>
          <w:rFonts w:ascii="Arial" w:hAnsi="Arial"/>
          <w:sz w:val="22"/>
        </w:rPr>
      </w:pPr>
    </w:p>
    <w:p w14:paraId="38F52C69" w14:textId="77777777" w:rsidR="00360C66" w:rsidRDefault="00360C66" w:rsidP="00621968">
      <w:pPr>
        <w:numPr>
          <w:ilvl w:val="0"/>
          <w:numId w:val="7"/>
        </w:numPr>
        <w:tabs>
          <w:tab w:val="clear" w:pos="1440"/>
          <w:tab w:val="num" w:pos="1170"/>
        </w:tabs>
        <w:ind w:left="1170" w:hanging="450"/>
        <w:jc w:val="both"/>
        <w:rPr>
          <w:rFonts w:ascii="Arial" w:hAnsi="Arial" w:cs="Arial"/>
          <w:spacing w:val="-3"/>
          <w:sz w:val="22"/>
        </w:rPr>
      </w:pPr>
      <w:r w:rsidRPr="00360C66">
        <w:rPr>
          <w:rFonts w:ascii="Arial" w:hAnsi="Arial"/>
          <w:sz w:val="22"/>
        </w:rPr>
        <w:lastRenderedPageBreak/>
        <w:t xml:space="preserve">Wall Mount (slab-to-wall condition) – aluminum ball and socket extrusions shall be shipped in standard 10 ft. lengths and shall be cut to length on jobsite where required. </w:t>
      </w:r>
    </w:p>
    <w:p w14:paraId="30B59069" w14:textId="77777777" w:rsidR="00360C66" w:rsidRDefault="00360C66" w:rsidP="00360C66">
      <w:pPr>
        <w:pStyle w:val="ListParagraph"/>
        <w:ind w:hanging="450"/>
        <w:rPr>
          <w:rFonts w:ascii="Arial" w:hAnsi="Arial"/>
          <w:sz w:val="22"/>
        </w:rPr>
      </w:pPr>
    </w:p>
    <w:p w14:paraId="4071E4EF" w14:textId="77777777" w:rsidR="00360C66" w:rsidRDefault="00360C66" w:rsidP="00621968">
      <w:pPr>
        <w:numPr>
          <w:ilvl w:val="0"/>
          <w:numId w:val="7"/>
        </w:numPr>
        <w:tabs>
          <w:tab w:val="clear" w:pos="1440"/>
          <w:tab w:val="num" w:pos="1170"/>
        </w:tabs>
        <w:ind w:left="1170" w:hanging="450"/>
        <w:jc w:val="both"/>
        <w:rPr>
          <w:rFonts w:ascii="Arial" w:hAnsi="Arial" w:cs="Arial"/>
          <w:spacing w:val="-3"/>
          <w:sz w:val="22"/>
        </w:rPr>
      </w:pPr>
      <w:r w:rsidRPr="00360C66">
        <w:rPr>
          <w:rFonts w:ascii="Arial" w:hAnsi="Arial"/>
          <w:sz w:val="22"/>
        </w:rPr>
        <w:t>Fire Barriers (if required) – Ship manufacturer’s standard assembly for the required hourly rating with ends prepared for field splicing.  Assemblies shall be miter cut in the field to accommodate changes in direction.</w:t>
      </w:r>
    </w:p>
    <w:p w14:paraId="6C688807" w14:textId="77777777" w:rsidR="00360C66" w:rsidRDefault="00360C66" w:rsidP="00360C66">
      <w:pPr>
        <w:pStyle w:val="ListParagraph"/>
        <w:ind w:hanging="450"/>
        <w:rPr>
          <w:rFonts w:ascii="Arial" w:hAnsi="Arial" w:cs="Arial"/>
          <w:sz w:val="22"/>
        </w:rPr>
      </w:pPr>
    </w:p>
    <w:p w14:paraId="01376145" w14:textId="77777777" w:rsidR="00422E75" w:rsidRPr="00360C66" w:rsidRDefault="00E2143F" w:rsidP="00621968">
      <w:pPr>
        <w:numPr>
          <w:ilvl w:val="0"/>
          <w:numId w:val="7"/>
        </w:numPr>
        <w:tabs>
          <w:tab w:val="clear" w:pos="1440"/>
          <w:tab w:val="num" w:pos="1170"/>
        </w:tabs>
        <w:ind w:left="1170" w:hanging="450"/>
        <w:jc w:val="both"/>
        <w:rPr>
          <w:rFonts w:ascii="Arial" w:hAnsi="Arial" w:cs="Arial"/>
          <w:spacing w:val="-3"/>
          <w:sz w:val="22"/>
        </w:rPr>
      </w:pPr>
      <w:r w:rsidRPr="00360C66">
        <w:rPr>
          <w:rFonts w:ascii="Arial" w:hAnsi="Arial" w:cs="Arial"/>
          <w:sz w:val="22"/>
        </w:rPr>
        <w:t>Aluminum</w:t>
      </w:r>
      <w:r w:rsidR="00422E75" w:rsidRPr="00360C66">
        <w:rPr>
          <w:rFonts w:ascii="Arial" w:hAnsi="Arial" w:cs="Arial"/>
          <w:sz w:val="22"/>
        </w:rPr>
        <w:t xml:space="preserve"> </w:t>
      </w:r>
      <w:r w:rsidR="00360C66">
        <w:rPr>
          <w:rFonts w:ascii="Arial" w:hAnsi="Arial" w:cs="Arial"/>
          <w:sz w:val="22"/>
        </w:rPr>
        <w:t>Base</w:t>
      </w:r>
      <w:r w:rsidR="00422E75" w:rsidRPr="00360C66">
        <w:rPr>
          <w:rFonts w:ascii="Arial" w:hAnsi="Arial" w:cs="Arial"/>
          <w:sz w:val="22"/>
        </w:rPr>
        <w:t xml:space="preserve"> Frame - </w:t>
      </w:r>
      <w:r w:rsidR="00422E75" w:rsidRPr="00360C66">
        <w:rPr>
          <w:rFonts w:ascii="Arial" w:hAnsi="Arial" w:cs="Arial"/>
          <w:spacing w:val="-3"/>
          <w:sz w:val="22"/>
        </w:rPr>
        <w:t>ship in standard 10 ft. lengths and</w:t>
      </w:r>
      <w:r w:rsidR="00360C66">
        <w:rPr>
          <w:rFonts w:ascii="Arial" w:hAnsi="Arial" w:cs="Arial"/>
          <w:spacing w:val="-3"/>
          <w:sz w:val="22"/>
        </w:rPr>
        <w:t xml:space="preserve"> </w:t>
      </w:r>
      <w:r w:rsidR="00422E75" w:rsidRPr="00360C66">
        <w:rPr>
          <w:rFonts w:ascii="Arial" w:hAnsi="Arial" w:cs="Arial"/>
          <w:spacing w:val="-3"/>
          <w:sz w:val="22"/>
        </w:rPr>
        <w:t xml:space="preserve">cut to length at jobsite </w:t>
      </w:r>
      <w:r w:rsidR="00360C66">
        <w:rPr>
          <w:rFonts w:ascii="Arial" w:hAnsi="Arial" w:cs="Arial"/>
          <w:spacing w:val="-3"/>
          <w:sz w:val="22"/>
        </w:rPr>
        <w:t>as</w:t>
      </w:r>
      <w:r w:rsidR="00422E75" w:rsidRPr="00360C66">
        <w:rPr>
          <w:rFonts w:ascii="Arial" w:hAnsi="Arial" w:cs="Arial"/>
          <w:spacing w:val="-3"/>
          <w:sz w:val="22"/>
        </w:rPr>
        <w:t xml:space="preserve"> required. All profiles shall be </w:t>
      </w:r>
      <w:r w:rsidR="00360C66">
        <w:rPr>
          <w:rFonts w:ascii="Arial" w:hAnsi="Arial" w:cs="Arial"/>
          <w:spacing w:val="-3"/>
          <w:sz w:val="22"/>
        </w:rPr>
        <w:t xml:space="preserve">field </w:t>
      </w:r>
      <w:r w:rsidR="00422E75" w:rsidRPr="00360C66">
        <w:rPr>
          <w:rFonts w:ascii="Arial" w:hAnsi="Arial" w:cs="Arial"/>
          <w:spacing w:val="-3"/>
          <w:sz w:val="22"/>
        </w:rPr>
        <w:t>miter cut to conform to directional changes unless otherwise contracted with expansion joint manufacturer</w:t>
      </w:r>
      <w:r w:rsidR="00422E75" w:rsidRPr="00360C66">
        <w:rPr>
          <w:rFonts w:ascii="Arial" w:hAnsi="Arial" w:cs="Arial"/>
          <w:sz w:val="22"/>
        </w:rPr>
        <w:t>.</w:t>
      </w:r>
      <w:r w:rsidR="00422E75" w:rsidRPr="00360C66">
        <w:rPr>
          <w:rFonts w:ascii="Arial" w:hAnsi="Arial"/>
          <w:sz w:val="22"/>
        </w:rPr>
        <w:t xml:space="preserve"> </w:t>
      </w:r>
      <w:r w:rsidR="00422E75" w:rsidRPr="00360C66">
        <w:rPr>
          <w:rFonts w:ascii="Arial" w:hAnsi="Arial" w:cs="Arial"/>
          <w:spacing w:val="-3"/>
          <w:sz w:val="22"/>
        </w:rPr>
        <w:t>All anchor holes shall be field drilled in accordance with manufacturer’s drawings.  Spacing shall be a maximum of 18” o.c.</w:t>
      </w:r>
    </w:p>
    <w:p w14:paraId="449B36C2" w14:textId="77777777" w:rsidR="00422E75" w:rsidRDefault="00422E75" w:rsidP="00360C66">
      <w:pPr>
        <w:tabs>
          <w:tab w:val="num" w:pos="1170"/>
        </w:tabs>
        <w:jc w:val="both"/>
        <w:rPr>
          <w:rFonts w:ascii="Arial" w:hAnsi="Arial"/>
          <w:sz w:val="22"/>
        </w:rPr>
      </w:pPr>
    </w:p>
    <w:p w14:paraId="11908E24" w14:textId="77777777" w:rsidR="00422E75" w:rsidRDefault="00422E75" w:rsidP="00422E75">
      <w:pPr>
        <w:jc w:val="both"/>
        <w:rPr>
          <w:rFonts w:ascii="Arial" w:hAnsi="Arial"/>
          <w:sz w:val="22"/>
        </w:rPr>
      </w:pPr>
    </w:p>
    <w:p w14:paraId="71A9BBF7" w14:textId="77777777" w:rsidR="00422E75" w:rsidRPr="00396171" w:rsidRDefault="00422E75" w:rsidP="00621968">
      <w:pPr>
        <w:numPr>
          <w:ilvl w:val="1"/>
          <w:numId w:val="14"/>
        </w:numPr>
        <w:tabs>
          <w:tab w:val="clear" w:pos="792"/>
          <w:tab w:val="num" w:pos="630"/>
        </w:tabs>
        <w:ind w:hanging="792"/>
        <w:jc w:val="both"/>
        <w:rPr>
          <w:rFonts w:ascii="Arial" w:hAnsi="Arial"/>
          <w:caps/>
          <w:sz w:val="22"/>
        </w:rPr>
      </w:pPr>
      <w:r w:rsidRPr="00396171">
        <w:rPr>
          <w:rFonts w:ascii="Arial" w:hAnsi="Arial"/>
          <w:caps/>
          <w:sz w:val="22"/>
        </w:rPr>
        <w:t>Finishes</w:t>
      </w:r>
    </w:p>
    <w:p w14:paraId="179CD81C" w14:textId="77777777" w:rsidR="00422E75" w:rsidRPr="009B096B" w:rsidRDefault="00422E75" w:rsidP="00422E75">
      <w:pPr>
        <w:jc w:val="both"/>
        <w:rPr>
          <w:rFonts w:ascii="Arial" w:hAnsi="Arial"/>
          <w:sz w:val="16"/>
          <w:szCs w:val="16"/>
        </w:rPr>
      </w:pPr>
    </w:p>
    <w:p w14:paraId="771B7ADE" w14:textId="77777777" w:rsidR="00360C66" w:rsidRPr="00360C66" w:rsidRDefault="00360C66" w:rsidP="00621968">
      <w:pPr>
        <w:numPr>
          <w:ilvl w:val="0"/>
          <w:numId w:val="8"/>
        </w:numPr>
        <w:tabs>
          <w:tab w:val="clear" w:pos="1440"/>
          <w:tab w:val="num" w:pos="1170"/>
        </w:tabs>
        <w:ind w:left="1170" w:hanging="450"/>
        <w:jc w:val="both"/>
        <w:rPr>
          <w:rFonts w:ascii="Arial" w:hAnsi="Arial"/>
          <w:sz w:val="22"/>
        </w:rPr>
      </w:pPr>
      <w:r>
        <w:rPr>
          <w:rFonts w:ascii="Arial" w:hAnsi="Arial" w:cs="Arial"/>
          <w:sz w:val="22"/>
        </w:rPr>
        <w:t xml:space="preserve">Aluminum Slide Plates - top surface of aluminum slide plate shall have slip-resistant raised pattern profile and standard mill finish. </w:t>
      </w:r>
    </w:p>
    <w:p w14:paraId="74458889" w14:textId="77777777" w:rsidR="00360C66" w:rsidRPr="00360C66" w:rsidRDefault="00360C66" w:rsidP="00360C66">
      <w:pPr>
        <w:ind w:left="1170" w:hanging="450"/>
        <w:jc w:val="both"/>
        <w:rPr>
          <w:rFonts w:ascii="Arial" w:hAnsi="Arial"/>
          <w:sz w:val="22"/>
        </w:rPr>
      </w:pPr>
    </w:p>
    <w:p w14:paraId="2A93F392" w14:textId="77777777" w:rsidR="00360C66" w:rsidRPr="00360C66" w:rsidRDefault="00360C66" w:rsidP="00621968">
      <w:pPr>
        <w:numPr>
          <w:ilvl w:val="0"/>
          <w:numId w:val="8"/>
        </w:numPr>
        <w:tabs>
          <w:tab w:val="clear" w:pos="1440"/>
          <w:tab w:val="num" w:pos="1170"/>
        </w:tabs>
        <w:ind w:left="1170" w:hanging="450"/>
        <w:jc w:val="both"/>
        <w:rPr>
          <w:rFonts w:ascii="Arial" w:hAnsi="Arial"/>
          <w:sz w:val="22"/>
        </w:rPr>
      </w:pPr>
      <w:r w:rsidRPr="00422E75">
        <w:rPr>
          <w:rFonts w:ascii="Arial" w:hAnsi="Arial" w:cs="Arial"/>
          <w:spacing w:val="-3"/>
          <w:sz w:val="22"/>
          <w:szCs w:val="22"/>
        </w:rPr>
        <w:t xml:space="preserve">Aluminum </w:t>
      </w:r>
      <w:r>
        <w:rPr>
          <w:rFonts w:ascii="Arial" w:hAnsi="Arial" w:cs="Arial"/>
          <w:spacing w:val="-3"/>
          <w:sz w:val="22"/>
          <w:szCs w:val="22"/>
        </w:rPr>
        <w:t>base</w:t>
      </w:r>
      <w:r w:rsidRPr="00422E75">
        <w:rPr>
          <w:rFonts w:ascii="Arial" w:hAnsi="Arial" w:cs="Arial"/>
          <w:spacing w:val="-3"/>
          <w:sz w:val="22"/>
          <w:szCs w:val="22"/>
        </w:rPr>
        <w:t xml:space="preserve"> frames shall be supplied in standard mill finish</w:t>
      </w:r>
      <w:r>
        <w:rPr>
          <w:rFonts w:ascii="Arial" w:hAnsi="Arial" w:cs="Arial"/>
          <w:spacing w:val="-3"/>
          <w:sz w:val="22"/>
          <w:szCs w:val="22"/>
        </w:rPr>
        <w:t>.</w:t>
      </w:r>
    </w:p>
    <w:p w14:paraId="08F3EF00" w14:textId="77777777" w:rsidR="00360C66" w:rsidRDefault="00360C66" w:rsidP="00360C66">
      <w:pPr>
        <w:ind w:left="1170" w:hanging="450"/>
        <w:jc w:val="both"/>
        <w:rPr>
          <w:rFonts w:ascii="Arial" w:hAnsi="Arial"/>
          <w:sz w:val="22"/>
        </w:rPr>
      </w:pPr>
    </w:p>
    <w:p w14:paraId="11248701" w14:textId="77777777" w:rsidR="00360C66" w:rsidRDefault="00360C66" w:rsidP="00621968">
      <w:pPr>
        <w:numPr>
          <w:ilvl w:val="0"/>
          <w:numId w:val="8"/>
        </w:numPr>
        <w:tabs>
          <w:tab w:val="clear" w:pos="1440"/>
          <w:tab w:val="num" w:pos="1170"/>
        </w:tabs>
        <w:ind w:left="1170" w:hanging="450"/>
        <w:jc w:val="both"/>
        <w:rPr>
          <w:rFonts w:ascii="Arial" w:hAnsi="Arial"/>
          <w:sz w:val="22"/>
        </w:rPr>
      </w:pPr>
      <w:r w:rsidRPr="00360C66">
        <w:rPr>
          <w:rFonts w:ascii="Arial" w:hAnsi="Arial" w:cs="Arial"/>
          <w:sz w:val="22"/>
        </w:rPr>
        <w:t>Recessed Extension Plates shall be standard mill finish.</w:t>
      </w:r>
    </w:p>
    <w:p w14:paraId="415BE716" w14:textId="77777777" w:rsidR="00360C66" w:rsidRDefault="00360C66" w:rsidP="00360C66">
      <w:pPr>
        <w:pStyle w:val="ListParagraph"/>
        <w:ind w:hanging="450"/>
        <w:rPr>
          <w:rFonts w:ascii="Arial" w:hAnsi="Arial"/>
          <w:sz w:val="22"/>
        </w:rPr>
      </w:pPr>
    </w:p>
    <w:p w14:paraId="7DBD19E5" w14:textId="77777777" w:rsidR="00360C66" w:rsidRPr="00360C66" w:rsidRDefault="00360C66" w:rsidP="00621968">
      <w:pPr>
        <w:numPr>
          <w:ilvl w:val="0"/>
          <w:numId w:val="8"/>
        </w:numPr>
        <w:tabs>
          <w:tab w:val="clear" w:pos="1440"/>
          <w:tab w:val="num" w:pos="1170"/>
        </w:tabs>
        <w:ind w:left="1170" w:hanging="450"/>
        <w:jc w:val="both"/>
        <w:rPr>
          <w:rFonts w:ascii="Arial" w:hAnsi="Arial"/>
          <w:sz w:val="22"/>
        </w:rPr>
      </w:pPr>
      <w:r>
        <w:rPr>
          <w:rFonts w:ascii="Arial" w:hAnsi="Arial"/>
          <w:sz w:val="22"/>
        </w:rPr>
        <w:t xml:space="preserve">LokCrete </w:t>
      </w:r>
      <w:r w:rsidRPr="00360C66">
        <w:rPr>
          <w:rFonts w:ascii="Arial" w:hAnsi="Arial"/>
          <w:sz w:val="22"/>
        </w:rPr>
        <w:t>Elastomeric Concrete (as required) - shall be supplied in standard black.</w:t>
      </w:r>
    </w:p>
    <w:p w14:paraId="5A975D67" w14:textId="77777777" w:rsidR="00A2225A" w:rsidRPr="009B096B" w:rsidRDefault="00A2225A" w:rsidP="00360C66">
      <w:pPr>
        <w:jc w:val="both"/>
        <w:rPr>
          <w:rFonts w:ascii="Arial" w:hAnsi="Arial" w:cs="Arial"/>
          <w:spacing w:val="-3"/>
          <w:sz w:val="22"/>
          <w:szCs w:val="22"/>
        </w:rPr>
      </w:pPr>
    </w:p>
    <w:p w14:paraId="7BE711F4" w14:textId="77777777" w:rsidR="00A2225A" w:rsidRDefault="00A2225A">
      <w:pPr>
        <w:pStyle w:val="Heading2"/>
      </w:pPr>
    </w:p>
    <w:p w14:paraId="6AA8C02A" w14:textId="77777777" w:rsidR="00A2225A" w:rsidRDefault="00A2225A">
      <w:pPr>
        <w:pStyle w:val="Heading2"/>
      </w:pPr>
      <w:r>
        <w:t>PART 3 – EXECUTION</w:t>
      </w:r>
    </w:p>
    <w:p w14:paraId="66E0F547" w14:textId="77777777" w:rsidR="00A2225A" w:rsidRPr="009B096B" w:rsidRDefault="00A2225A">
      <w:pPr>
        <w:jc w:val="both"/>
        <w:rPr>
          <w:rFonts w:ascii="Arial" w:hAnsi="Arial"/>
          <w:sz w:val="16"/>
          <w:szCs w:val="16"/>
        </w:rPr>
      </w:pPr>
    </w:p>
    <w:p w14:paraId="5F2EA5D1" w14:textId="77777777" w:rsidR="00422E75" w:rsidRPr="00422E75" w:rsidRDefault="00422E75" w:rsidP="00621968">
      <w:pPr>
        <w:numPr>
          <w:ilvl w:val="1"/>
          <w:numId w:val="9"/>
        </w:numPr>
        <w:tabs>
          <w:tab w:val="clear" w:pos="720"/>
          <w:tab w:val="num" w:pos="630"/>
        </w:tabs>
        <w:jc w:val="both"/>
        <w:rPr>
          <w:rFonts w:ascii="Arial" w:hAnsi="Arial"/>
          <w:caps/>
          <w:sz w:val="22"/>
        </w:rPr>
      </w:pPr>
      <w:r w:rsidRPr="00422E75">
        <w:rPr>
          <w:rFonts w:ascii="Arial" w:hAnsi="Arial"/>
          <w:caps/>
          <w:sz w:val="22"/>
        </w:rPr>
        <w:t>Installation</w:t>
      </w:r>
    </w:p>
    <w:p w14:paraId="1B9C3AE3" w14:textId="77777777" w:rsidR="00422E75" w:rsidRPr="007A4E4B" w:rsidRDefault="00422E75" w:rsidP="00422E75">
      <w:pPr>
        <w:jc w:val="both"/>
        <w:rPr>
          <w:rFonts w:ascii="Arial" w:hAnsi="Arial"/>
          <w:sz w:val="16"/>
          <w:szCs w:val="16"/>
        </w:rPr>
      </w:pPr>
    </w:p>
    <w:p w14:paraId="538BE8E3" w14:textId="77777777" w:rsidR="00422E75" w:rsidRPr="00360C66" w:rsidRDefault="00422E75" w:rsidP="00621968">
      <w:pPr>
        <w:numPr>
          <w:ilvl w:val="0"/>
          <w:numId w:val="10"/>
        </w:numPr>
        <w:tabs>
          <w:tab w:val="clear" w:pos="1440"/>
          <w:tab w:val="num" w:pos="1170"/>
        </w:tabs>
        <w:jc w:val="both"/>
        <w:rPr>
          <w:rFonts w:ascii="Arial" w:hAnsi="Arial"/>
          <w:caps/>
          <w:sz w:val="22"/>
        </w:rPr>
      </w:pPr>
      <w:r w:rsidRPr="00422E75">
        <w:rPr>
          <w:rFonts w:ascii="Arial" w:hAnsi="Arial"/>
          <w:caps/>
          <w:sz w:val="22"/>
        </w:rPr>
        <w:t>Preparation of the Work Area</w:t>
      </w:r>
    </w:p>
    <w:p w14:paraId="39721ED0" w14:textId="77777777" w:rsidR="00360C66" w:rsidRDefault="00360C66" w:rsidP="00360C66">
      <w:pPr>
        <w:jc w:val="both"/>
        <w:rPr>
          <w:rFonts w:ascii="Arial" w:hAnsi="Arial"/>
          <w:sz w:val="22"/>
        </w:rPr>
      </w:pPr>
    </w:p>
    <w:p w14:paraId="6A14DCF0" w14:textId="77777777" w:rsidR="00360C66" w:rsidRDefault="00360C66" w:rsidP="00621968">
      <w:pPr>
        <w:numPr>
          <w:ilvl w:val="0"/>
          <w:numId w:val="12"/>
        </w:numPr>
        <w:tabs>
          <w:tab w:val="clear" w:pos="1800"/>
          <w:tab w:val="left" w:pos="1530"/>
          <w:tab w:val="num" w:pos="1620"/>
        </w:tabs>
        <w:ind w:left="1530"/>
        <w:jc w:val="both"/>
        <w:rPr>
          <w:rFonts w:ascii="Arial" w:hAnsi="Arial"/>
          <w:sz w:val="22"/>
        </w:rPr>
      </w:pPr>
      <w:r>
        <w:rPr>
          <w:rFonts w:ascii="Arial" w:hAnsi="Arial"/>
          <w:sz w:val="22"/>
        </w:rPr>
        <w:t>The contractor shall provide properly formed concrete blockouts and expansion joint openings constructed to the exact dimensions and elevations shown on manufacturer’s standard system drawings or as shown on the contract drawings. Deviations from these dimensions will not be allowed without the written consent from the engineer of record.</w:t>
      </w:r>
    </w:p>
    <w:p w14:paraId="3D6CD90D" w14:textId="77777777" w:rsidR="00360C66" w:rsidRDefault="00360C66" w:rsidP="00360C66">
      <w:pPr>
        <w:tabs>
          <w:tab w:val="left" w:pos="1530"/>
        </w:tabs>
        <w:ind w:left="1530"/>
        <w:jc w:val="both"/>
        <w:rPr>
          <w:rFonts w:ascii="Arial" w:hAnsi="Arial"/>
          <w:sz w:val="22"/>
        </w:rPr>
      </w:pPr>
    </w:p>
    <w:p w14:paraId="13CF96DA" w14:textId="77777777" w:rsidR="00360C66" w:rsidRDefault="00360C66" w:rsidP="00621968">
      <w:pPr>
        <w:numPr>
          <w:ilvl w:val="0"/>
          <w:numId w:val="12"/>
        </w:numPr>
        <w:tabs>
          <w:tab w:val="clear" w:pos="1800"/>
          <w:tab w:val="left" w:pos="1530"/>
          <w:tab w:val="num" w:pos="1620"/>
        </w:tabs>
        <w:ind w:left="1530"/>
        <w:jc w:val="both"/>
        <w:rPr>
          <w:rFonts w:ascii="Arial" w:hAnsi="Arial"/>
          <w:sz w:val="22"/>
        </w:rPr>
      </w:pPr>
      <w:r w:rsidRPr="00360C66">
        <w:rPr>
          <w:rFonts w:ascii="Arial" w:hAnsi="Arial" w:cs="Arial"/>
          <w:bCs/>
          <w:sz w:val="22"/>
        </w:rPr>
        <w:t xml:space="preserve">Actual field conditions of existing expansion joint blockouts may be deeper and wider than the proposed new expansion joint system as detailed on the contract drawings. Blockout size shall be corrected by filling it with an approved </w:t>
      </w:r>
      <w:r w:rsidRPr="00360C66">
        <w:rPr>
          <w:rFonts w:ascii="Arial" w:hAnsi="Arial"/>
          <w:sz w:val="22"/>
        </w:rPr>
        <w:t xml:space="preserve">structural concrete </w:t>
      </w:r>
      <w:r w:rsidRPr="00360C66">
        <w:rPr>
          <w:rFonts w:ascii="Arial" w:hAnsi="Arial" w:cs="Arial"/>
          <w:bCs/>
          <w:sz w:val="22"/>
        </w:rPr>
        <w:t>patching</w:t>
      </w:r>
      <w:r w:rsidRPr="00360C66">
        <w:rPr>
          <w:rFonts w:ascii="Arial" w:hAnsi="Arial"/>
          <w:sz w:val="22"/>
        </w:rPr>
        <w:t xml:space="preserve"> </w:t>
      </w:r>
      <w:r w:rsidRPr="00360C66">
        <w:rPr>
          <w:rFonts w:ascii="Arial" w:hAnsi="Arial" w:cs="Arial"/>
          <w:bCs/>
          <w:sz w:val="22"/>
        </w:rPr>
        <w:t>material or elastomeric concrete. When blockout size is smaller it shall be made larger by saw cutting.</w:t>
      </w:r>
      <w:r w:rsidR="00817DF1">
        <w:rPr>
          <w:rFonts w:ascii="Arial" w:hAnsi="Arial" w:cs="Arial"/>
          <w:bCs/>
          <w:sz w:val="22"/>
        </w:rPr>
        <w:t xml:space="preserve"> Shimming is not allowed.</w:t>
      </w:r>
    </w:p>
    <w:p w14:paraId="1DDAD57B" w14:textId="77777777" w:rsidR="00360C66" w:rsidRDefault="00360C66" w:rsidP="00360C66">
      <w:pPr>
        <w:pStyle w:val="ListParagraph"/>
        <w:rPr>
          <w:rFonts w:ascii="Arial" w:hAnsi="Arial" w:cs="Arial"/>
          <w:sz w:val="22"/>
        </w:rPr>
      </w:pPr>
    </w:p>
    <w:p w14:paraId="6F3C9092" w14:textId="77777777" w:rsidR="00360C66" w:rsidRPr="00360C66" w:rsidRDefault="00360C66" w:rsidP="00621968">
      <w:pPr>
        <w:numPr>
          <w:ilvl w:val="0"/>
          <w:numId w:val="12"/>
        </w:numPr>
        <w:tabs>
          <w:tab w:val="clear" w:pos="1800"/>
          <w:tab w:val="left" w:pos="1530"/>
          <w:tab w:val="num" w:pos="1620"/>
        </w:tabs>
        <w:ind w:left="1530"/>
        <w:jc w:val="both"/>
        <w:rPr>
          <w:rFonts w:ascii="Arial" w:hAnsi="Arial"/>
          <w:sz w:val="22"/>
        </w:rPr>
      </w:pPr>
      <w:r w:rsidRPr="00360C66">
        <w:rPr>
          <w:rFonts w:ascii="Arial" w:hAnsi="Arial" w:cs="Arial"/>
          <w:sz w:val="22"/>
        </w:rPr>
        <w:t>The base of the blockout recess must be formed level and at the same elevation across the joint. Any edge or area in need of repair shall utilize structural concrete repair materials</w:t>
      </w:r>
      <w:r w:rsidR="005058F4">
        <w:rPr>
          <w:rFonts w:ascii="Arial" w:hAnsi="Arial" w:cs="Arial"/>
          <w:sz w:val="22"/>
        </w:rPr>
        <w:t xml:space="preserve"> approved by the engineer of record</w:t>
      </w:r>
      <w:r w:rsidRPr="00360C66">
        <w:rPr>
          <w:rFonts w:ascii="Arial" w:hAnsi="Arial" w:cs="Arial"/>
          <w:sz w:val="22"/>
        </w:rPr>
        <w:t>.</w:t>
      </w:r>
    </w:p>
    <w:p w14:paraId="0183166C" w14:textId="77777777" w:rsidR="00360C66" w:rsidRPr="00360C66" w:rsidRDefault="00360C66" w:rsidP="00360C66">
      <w:pPr>
        <w:tabs>
          <w:tab w:val="left" w:pos="1530"/>
        </w:tabs>
        <w:jc w:val="both"/>
        <w:rPr>
          <w:rFonts w:ascii="Arial" w:hAnsi="Arial"/>
          <w:sz w:val="22"/>
        </w:rPr>
      </w:pPr>
    </w:p>
    <w:p w14:paraId="1CFFD792" w14:textId="77777777" w:rsidR="005058F4" w:rsidRPr="00345917" w:rsidRDefault="005058F4" w:rsidP="00621968">
      <w:pPr>
        <w:numPr>
          <w:ilvl w:val="0"/>
          <w:numId w:val="12"/>
        </w:numPr>
        <w:tabs>
          <w:tab w:val="clear" w:pos="1800"/>
          <w:tab w:val="left" w:pos="1530"/>
          <w:tab w:val="num" w:pos="1620"/>
        </w:tabs>
        <w:ind w:left="1530"/>
        <w:jc w:val="both"/>
        <w:rPr>
          <w:rFonts w:ascii="Arial" w:hAnsi="Arial"/>
          <w:sz w:val="22"/>
        </w:rPr>
      </w:pPr>
      <w:r w:rsidRPr="00360C66">
        <w:rPr>
          <w:rFonts w:ascii="Arial" w:hAnsi="Arial" w:cs="Arial"/>
          <w:spacing w:val="-3"/>
          <w:sz w:val="22"/>
        </w:rPr>
        <w:t xml:space="preserve">Elevations on each side </w:t>
      </w:r>
      <w:r>
        <w:rPr>
          <w:rFonts w:ascii="Arial" w:hAnsi="Arial" w:cs="Arial"/>
          <w:spacing w:val="-3"/>
          <w:sz w:val="22"/>
        </w:rPr>
        <w:t xml:space="preserve">of the structural expansion joint opening </w:t>
      </w:r>
      <w:r w:rsidRPr="00360C66">
        <w:rPr>
          <w:rFonts w:ascii="Arial" w:hAnsi="Arial" w:cs="Arial"/>
          <w:spacing w:val="-3"/>
          <w:sz w:val="22"/>
        </w:rPr>
        <w:t>shall be identical.</w:t>
      </w:r>
      <w:r>
        <w:rPr>
          <w:rFonts w:ascii="Arial" w:hAnsi="Arial" w:cs="Arial"/>
          <w:spacing w:val="-3"/>
          <w:sz w:val="22"/>
        </w:rPr>
        <w:t xml:space="preserve"> </w:t>
      </w:r>
    </w:p>
    <w:p w14:paraId="1DFDC792" w14:textId="77777777" w:rsidR="00345917" w:rsidRPr="005058F4" w:rsidRDefault="00345917" w:rsidP="00345917">
      <w:pPr>
        <w:tabs>
          <w:tab w:val="left" w:pos="1530"/>
          <w:tab w:val="num" w:pos="1620"/>
        </w:tabs>
        <w:jc w:val="both"/>
        <w:rPr>
          <w:rFonts w:ascii="Arial" w:hAnsi="Arial"/>
          <w:sz w:val="22"/>
        </w:rPr>
      </w:pPr>
    </w:p>
    <w:p w14:paraId="2BDDEE9D" w14:textId="77777777" w:rsidR="005058F4" w:rsidRPr="005058F4" w:rsidRDefault="005058F4" w:rsidP="00621968">
      <w:pPr>
        <w:numPr>
          <w:ilvl w:val="0"/>
          <w:numId w:val="12"/>
        </w:numPr>
        <w:tabs>
          <w:tab w:val="clear" w:pos="1800"/>
          <w:tab w:val="left" w:pos="1530"/>
          <w:tab w:val="num" w:pos="1620"/>
        </w:tabs>
        <w:ind w:left="1530"/>
        <w:jc w:val="both"/>
        <w:rPr>
          <w:rFonts w:ascii="Arial" w:hAnsi="Arial"/>
          <w:sz w:val="22"/>
        </w:rPr>
      </w:pPr>
      <w:r>
        <w:rPr>
          <w:rFonts w:ascii="Arial" w:hAnsi="Arial" w:cs="Arial"/>
          <w:spacing w:val="-3"/>
          <w:sz w:val="22"/>
        </w:rPr>
        <w:t>The finished concrete deck</w:t>
      </w:r>
      <w:r w:rsidR="00360C66" w:rsidRPr="00360C66">
        <w:rPr>
          <w:rFonts w:ascii="Arial" w:hAnsi="Arial" w:cs="Arial"/>
          <w:sz w:val="22"/>
        </w:rPr>
        <w:t xml:space="preserve"> two feet</w:t>
      </w:r>
      <w:r>
        <w:rPr>
          <w:rFonts w:ascii="Arial" w:hAnsi="Arial" w:cs="Arial"/>
          <w:sz w:val="22"/>
        </w:rPr>
        <w:t xml:space="preserve"> out</w:t>
      </w:r>
      <w:r w:rsidR="00360C66" w:rsidRPr="00360C66">
        <w:rPr>
          <w:rFonts w:ascii="Arial" w:hAnsi="Arial" w:cs="Arial"/>
          <w:sz w:val="22"/>
        </w:rPr>
        <w:t xml:space="preserve"> </w:t>
      </w:r>
      <w:r w:rsidR="00360C66" w:rsidRPr="00360C66">
        <w:rPr>
          <w:rFonts w:ascii="Arial" w:hAnsi="Arial" w:cs="Arial"/>
          <w:spacing w:val="-3"/>
          <w:sz w:val="22"/>
        </w:rPr>
        <w:t xml:space="preserve">on each side of the expansion joint opening shall be </w:t>
      </w:r>
      <w:r w:rsidR="00360C66" w:rsidRPr="005058F4">
        <w:rPr>
          <w:rFonts w:ascii="Arial" w:hAnsi="Arial" w:cs="Arial"/>
          <w:sz w:val="22"/>
          <w:szCs w:val="22"/>
        </w:rPr>
        <w:t xml:space="preserve">elevated </w:t>
      </w:r>
      <w:r>
        <w:rPr>
          <w:rFonts w:ascii="Arial" w:hAnsi="Arial" w:cs="Arial"/>
          <w:sz w:val="22"/>
          <w:szCs w:val="22"/>
        </w:rPr>
        <w:t xml:space="preserve">sufficiently to </w:t>
      </w:r>
      <w:r w:rsidR="00360C66" w:rsidRPr="005058F4">
        <w:rPr>
          <w:rFonts w:ascii="Arial" w:hAnsi="Arial" w:cs="Arial"/>
          <w:sz w:val="22"/>
          <w:szCs w:val="22"/>
        </w:rPr>
        <w:t>creat</w:t>
      </w:r>
      <w:r>
        <w:rPr>
          <w:rFonts w:ascii="Arial" w:hAnsi="Arial" w:cs="Arial"/>
          <w:sz w:val="22"/>
          <w:szCs w:val="22"/>
        </w:rPr>
        <w:t>e</w:t>
      </w:r>
      <w:r w:rsidR="00360C66" w:rsidRPr="005058F4">
        <w:rPr>
          <w:rFonts w:ascii="Arial" w:hAnsi="Arial" w:cs="Arial"/>
          <w:sz w:val="22"/>
          <w:szCs w:val="22"/>
        </w:rPr>
        <w:t xml:space="preserve"> a concrete wash with a downward slope </w:t>
      </w:r>
      <w:r>
        <w:rPr>
          <w:rFonts w:ascii="Arial" w:hAnsi="Arial" w:cs="Arial"/>
          <w:sz w:val="22"/>
          <w:szCs w:val="22"/>
        </w:rPr>
        <w:t>e</w:t>
      </w:r>
      <w:r w:rsidR="00360C66" w:rsidRPr="005058F4">
        <w:rPr>
          <w:rFonts w:ascii="Arial" w:hAnsi="Arial" w:cs="Arial"/>
          <w:sz w:val="22"/>
          <w:szCs w:val="22"/>
        </w:rPr>
        <w:t>nsuring water drains away from the</w:t>
      </w:r>
      <w:r>
        <w:rPr>
          <w:rFonts w:ascii="Arial" w:hAnsi="Arial" w:cs="Arial"/>
          <w:sz w:val="22"/>
          <w:szCs w:val="22"/>
        </w:rPr>
        <w:t xml:space="preserve"> expansion</w:t>
      </w:r>
      <w:r w:rsidR="00360C66" w:rsidRPr="005058F4">
        <w:rPr>
          <w:rFonts w:ascii="Arial" w:hAnsi="Arial" w:cs="Arial"/>
          <w:sz w:val="22"/>
          <w:szCs w:val="22"/>
        </w:rPr>
        <w:t xml:space="preserve"> joint</w:t>
      </w:r>
      <w:r w:rsidRPr="005058F4">
        <w:rPr>
          <w:rFonts w:ascii="Arial" w:hAnsi="Arial" w:cs="Arial"/>
          <w:spacing w:val="-3"/>
          <w:sz w:val="22"/>
          <w:szCs w:val="22"/>
        </w:rPr>
        <w:t xml:space="preserve">. </w:t>
      </w:r>
      <w:r w:rsidRPr="005058F4">
        <w:rPr>
          <w:rFonts w:ascii="Arial" w:hAnsi="Arial" w:cs="Arial"/>
          <w:vanish/>
          <w:color w:val="0000FF"/>
          <w:spacing w:val="-3"/>
          <w:sz w:val="22"/>
          <w:szCs w:val="22"/>
        </w:rPr>
        <w:t xml:space="preserve">(best practice design incorporates an </w:t>
      </w:r>
      <w:r w:rsidRPr="005058F4">
        <w:rPr>
          <w:rFonts w:ascii="Arial" w:hAnsi="Arial" w:cs="Arial"/>
          <w:vanish/>
          <w:color w:val="0000FF"/>
          <w:sz w:val="22"/>
          <w:szCs w:val="22"/>
        </w:rPr>
        <w:t xml:space="preserve">elevated concrete wash with a downward slope ensuring </w:t>
      </w:r>
      <w:r w:rsidRPr="005058F4">
        <w:rPr>
          <w:rFonts w:ascii="Arial" w:hAnsi="Arial" w:cs="Arial"/>
          <w:vanish/>
          <w:color w:val="0000FF"/>
          <w:spacing w:val="-8"/>
          <w:sz w:val="22"/>
          <w:szCs w:val="22"/>
        </w:rPr>
        <w:t>water drains away from the expansion joint and doubles as a speed bump thereby extending the service life).</w:t>
      </w:r>
      <w:r w:rsidRPr="005058F4">
        <w:rPr>
          <w:rFonts w:ascii="Arial" w:hAnsi="Arial" w:cs="Arial"/>
          <w:vanish/>
          <w:spacing w:val="-8"/>
          <w:sz w:val="22"/>
          <w:szCs w:val="22"/>
        </w:rPr>
        <w:t xml:space="preserve">  </w:t>
      </w:r>
    </w:p>
    <w:p w14:paraId="7C17D290" w14:textId="77777777" w:rsidR="00360C66" w:rsidRDefault="00360C66" w:rsidP="00360C66">
      <w:pPr>
        <w:tabs>
          <w:tab w:val="left" w:pos="1530"/>
        </w:tabs>
        <w:ind w:left="1530"/>
        <w:jc w:val="both"/>
        <w:rPr>
          <w:rFonts w:ascii="Arial" w:hAnsi="Arial"/>
          <w:sz w:val="22"/>
        </w:rPr>
      </w:pPr>
    </w:p>
    <w:p w14:paraId="38F5D87C" w14:textId="77777777" w:rsidR="00360C66" w:rsidRPr="00360C66" w:rsidRDefault="00360C66" w:rsidP="00621968">
      <w:pPr>
        <w:numPr>
          <w:ilvl w:val="0"/>
          <w:numId w:val="12"/>
        </w:numPr>
        <w:tabs>
          <w:tab w:val="clear" w:pos="1800"/>
          <w:tab w:val="left" w:pos="1530"/>
          <w:tab w:val="num" w:pos="1620"/>
        </w:tabs>
        <w:ind w:left="1530"/>
        <w:jc w:val="both"/>
        <w:rPr>
          <w:rFonts w:ascii="Arial" w:hAnsi="Arial"/>
          <w:sz w:val="22"/>
        </w:rPr>
      </w:pPr>
      <w:r w:rsidRPr="00360C66">
        <w:rPr>
          <w:rFonts w:ascii="Arial" w:hAnsi="Arial" w:cs="Arial"/>
          <w:spacing w:val="-3"/>
          <w:sz w:val="22"/>
        </w:rPr>
        <w:t xml:space="preserve">Install expansion joint system in strict accordance with the manufacturer's typical details and instructions along with the advice of their qualified representative. Top deck installations require all aluminum frames to be sealed with a silicone sealant. </w:t>
      </w:r>
      <w:r w:rsidRPr="00360C66">
        <w:rPr>
          <w:rFonts w:ascii="Arial" w:hAnsi="Arial" w:cs="Arial"/>
          <w:sz w:val="22"/>
        </w:rPr>
        <w:t>Refer to Manufacturers Installation Guide for step-by-step installation instructions</w:t>
      </w:r>
      <w:r w:rsidRPr="00360C66">
        <w:rPr>
          <w:rFonts w:ascii="Arial" w:hAnsi="Arial"/>
          <w:sz w:val="22"/>
        </w:rPr>
        <w:t>.</w:t>
      </w:r>
    </w:p>
    <w:p w14:paraId="4A7EDA26" w14:textId="77777777" w:rsidR="00360C66" w:rsidRDefault="00360C66" w:rsidP="00360C66">
      <w:pPr>
        <w:jc w:val="both"/>
        <w:rPr>
          <w:rFonts w:ascii="Arial" w:hAnsi="Arial"/>
          <w:color w:val="0000FF"/>
          <w:sz w:val="22"/>
        </w:rPr>
      </w:pPr>
    </w:p>
    <w:p w14:paraId="7F83BA1E" w14:textId="77777777" w:rsidR="00360C66" w:rsidRPr="00360C66" w:rsidRDefault="00360C66" w:rsidP="00621968">
      <w:pPr>
        <w:numPr>
          <w:ilvl w:val="0"/>
          <w:numId w:val="10"/>
        </w:numPr>
        <w:tabs>
          <w:tab w:val="clear" w:pos="1440"/>
          <w:tab w:val="num" w:pos="1170"/>
        </w:tabs>
        <w:jc w:val="both"/>
        <w:rPr>
          <w:rFonts w:ascii="Arial" w:hAnsi="Arial"/>
          <w:caps/>
          <w:sz w:val="22"/>
        </w:rPr>
      </w:pPr>
      <w:bookmarkStart w:id="6" w:name="OLE_LINK4"/>
      <w:r w:rsidRPr="00360C66">
        <w:rPr>
          <w:rFonts w:ascii="Arial" w:hAnsi="Arial"/>
          <w:caps/>
          <w:sz w:val="22"/>
        </w:rPr>
        <w:t>Elastomeric Concrete Blockout Filler Installation</w:t>
      </w:r>
      <w:bookmarkEnd w:id="6"/>
    </w:p>
    <w:p w14:paraId="7B881AB0" w14:textId="77777777" w:rsidR="00360C66" w:rsidRPr="00E8449B" w:rsidRDefault="00360C66" w:rsidP="00360C66">
      <w:pPr>
        <w:ind w:left="720"/>
        <w:jc w:val="both"/>
        <w:rPr>
          <w:rFonts w:ascii="Arial" w:hAnsi="Arial"/>
        </w:rPr>
      </w:pPr>
    </w:p>
    <w:p w14:paraId="2F74D3A4" w14:textId="77777777" w:rsidR="00360C66" w:rsidRDefault="00360C66" w:rsidP="00621968">
      <w:pPr>
        <w:numPr>
          <w:ilvl w:val="0"/>
          <w:numId w:val="13"/>
        </w:numPr>
        <w:tabs>
          <w:tab w:val="clear" w:pos="1800"/>
          <w:tab w:val="num" w:pos="1530"/>
        </w:tabs>
        <w:ind w:left="1530"/>
        <w:jc w:val="both"/>
        <w:rPr>
          <w:rFonts w:ascii="Arial" w:hAnsi="Arial"/>
          <w:sz w:val="22"/>
        </w:rPr>
      </w:pPr>
      <w:r>
        <w:rPr>
          <w:rFonts w:ascii="Arial" w:hAnsi="Arial"/>
          <w:sz w:val="22"/>
        </w:rPr>
        <w:t xml:space="preserve">The contractor shall clean the concrete blockout of all contaminants by </w:t>
      </w:r>
      <w:r w:rsidR="00817DF1">
        <w:rPr>
          <w:rFonts w:ascii="Arial" w:hAnsi="Arial"/>
          <w:sz w:val="22"/>
        </w:rPr>
        <w:t>abrasive blasting</w:t>
      </w:r>
      <w:r>
        <w:rPr>
          <w:rFonts w:ascii="Arial" w:hAnsi="Arial"/>
          <w:sz w:val="22"/>
        </w:rPr>
        <w:t xml:space="preserve"> immediately prior to installation of expansion joint system.  Concrete form release agents, water repellents, laitance, surface dirt, rust, old sealants and other surface treatments and protective coatings must be removed from the blockout substrate surface in order to obtain the proper elastomeric concrete bond.</w:t>
      </w:r>
    </w:p>
    <w:p w14:paraId="2FE7FE3D" w14:textId="77777777" w:rsidR="00360C66" w:rsidRDefault="00360C66" w:rsidP="00360C66">
      <w:pPr>
        <w:tabs>
          <w:tab w:val="num" w:pos="1530"/>
        </w:tabs>
        <w:ind w:left="1530" w:hanging="360"/>
        <w:jc w:val="both"/>
        <w:rPr>
          <w:rFonts w:ascii="Arial" w:hAnsi="Arial"/>
          <w:color w:val="0000FF"/>
          <w:sz w:val="22"/>
        </w:rPr>
      </w:pPr>
    </w:p>
    <w:p w14:paraId="721144D2" w14:textId="77777777" w:rsidR="00360C66" w:rsidRDefault="00360C66" w:rsidP="00621968">
      <w:pPr>
        <w:numPr>
          <w:ilvl w:val="0"/>
          <w:numId w:val="13"/>
        </w:numPr>
        <w:tabs>
          <w:tab w:val="clear" w:pos="1800"/>
          <w:tab w:val="num" w:pos="1530"/>
        </w:tabs>
        <w:ind w:left="1530"/>
        <w:jc w:val="both"/>
        <w:rPr>
          <w:rFonts w:ascii="Arial" w:hAnsi="Arial"/>
          <w:sz w:val="22"/>
        </w:rPr>
      </w:pPr>
      <w:r>
        <w:rPr>
          <w:rFonts w:ascii="Arial" w:hAnsi="Arial" w:cs="Arial"/>
          <w:bCs/>
          <w:sz w:val="22"/>
        </w:rPr>
        <w:t xml:space="preserve">Do not install elastomeric concrete until the concrete has been air-dried at temperatures at or above 45 degrees F. for a </w:t>
      </w:r>
      <w:r>
        <w:rPr>
          <w:rFonts w:ascii="Arial" w:hAnsi="Arial"/>
          <w:sz w:val="22"/>
        </w:rPr>
        <w:t>minimum</w:t>
      </w:r>
      <w:r>
        <w:rPr>
          <w:rFonts w:ascii="Arial" w:hAnsi="Arial" w:cs="Arial"/>
          <w:bCs/>
          <w:sz w:val="22"/>
        </w:rPr>
        <w:t xml:space="preserve"> of 28 days.</w:t>
      </w:r>
      <w:r>
        <w:rPr>
          <w:rFonts w:ascii="Arial" w:hAnsi="Arial"/>
          <w:sz w:val="22"/>
        </w:rPr>
        <w:t xml:space="preserve"> The concrete must have a measured moisture content that is below 4 percent. The blockout area must be completely dry prior to placement of the elastomeric concrete.  Blockouts requiring the use of structural repair materials must be cured for 72 hours.  Blow out the area thoroughly using compressed air.</w:t>
      </w:r>
    </w:p>
    <w:p w14:paraId="1B8A2440" w14:textId="77777777" w:rsidR="00422E75" w:rsidRPr="007A4E4B" w:rsidRDefault="00422E75" w:rsidP="00396171">
      <w:pPr>
        <w:tabs>
          <w:tab w:val="num" w:pos="1440"/>
        </w:tabs>
        <w:ind w:hanging="720"/>
        <w:jc w:val="both"/>
        <w:rPr>
          <w:rFonts w:ascii="Arial" w:hAnsi="Arial" w:cs="Arial"/>
          <w:sz w:val="16"/>
          <w:szCs w:val="16"/>
        </w:rPr>
      </w:pPr>
    </w:p>
    <w:p w14:paraId="1D9D7DC0" w14:textId="77777777" w:rsidR="00A2225A" w:rsidRPr="00FA19B2" w:rsidRDefault="00FA19B2">
      <w:pPr>
        <w:ind w:left="1440"/>
        <w:jc w:val="both"/>
        <w:rPr>
          <w:rFonts w:ascii="Arial" w:hAnsi="Arial"/>
          <w:vanish/>
          <w:color w:val="0000FF"/>
          <w:sz w:val="22"/>
        </w:rPr>
      </w:pPr>
      <w:r w:rsidRPr="00FA19B2">
        <w:rPr>
          <w:rFonts w:ascii="Arial" w:hAnsi="Arial"/>
          <w:vanish/>
          <w:color w:val="0000FF"/>
          <w:sz w:val="22"/>
        </w:rPr>
        <w:t>(contact MM for link to Install Videos and / or for date of the next Contractor Certification College where specifiers and installers are welcome to attend)</w:t>
      </w:r>
    </w:p>
    <w:p w14:paraId="3DEDE1B4" w14:textId="77777777" w:rsidR="00A2225A" w:rsidRDefault="00A2225A">
      <w:pPr>
        <w:rPr>
          <w:rFonts w:ascii="Arial" w:hAnsi="Arial"/>
          <w:sz w:val="22"/>
        </w:rPr>
      </w:pPr>
    </w:p>
    <w:p w14:paraId="69F87DA5" w14:textId="77777777" w:rsidR="00A2225A" w:rsidRPr="00422E75" w:rsidRDefault="00A2225A" w:rsidP="00621968">
      <w:pPr>
        <w:numPr>
          <w:ilvl w:val="1"/>
          <w:numId w:val="9"/>
        </w:numPr>
        <w:jc w:val="both"/>
        <w:rPr>
          <w:rFonts w:ascii="Arial" w:hAnsi="Arial"/>
          <w:caps/>
          <w:sz w:val="22"/>
        </w:rPr>
      </w:pPr>
      <w:r w:rsidRPr="00422E75">
        <w:rPr>
          <w:rFonts w:ascii="Arial" w:hAnsi="Arial"/>
          <w:caps/>
          <w:sz w:val="22"/>
        </w:rPr>
        <w:t>Clean and Protect</w:t>
      </w:r>
    </w:p>
    <w:p w14:paraId="7CF9192D" w14:textId="77777777" w:rsidR="0054293F" w:rsidRDefault="0054293F" w:rsidP="0054293F">
      <w:pPr>
        <w:jc w:val="both"/>
        <w:rPr>
          <w:rFonts w:ascii="Arial" w:hAnsi="Arial"/>
          <w:sz w:val="22"/>
        </w:rPr>
      </w:pPr>
    </w:p>
    <w:p w14:paraId="7B47C54F" w14:textId="77777777" w:rsidR="00EF4953" w:rsidRDefault="0054293F" w:rsidP="00621968">
      <w:pPr>
        <w:numPr>
          <w:ilvl w:val="0"/>
          <w:numId w:val="22"/>
        </w:numPr>
        <w:tabs>
          <w:tab w:val="left" w:pos="1170"/>
        </w:tabs>
        <w:spacing w:after="120"/>
        <w:ind w:left="1170" w:hanging="450"/>
        <w:jc w:val="both"/>
        <w:rPr>
          <w:rFonts w:ascii="Arial" w:hAnsi="Arial"/>
          <w:sz w:val="22"/>
        </w:rPr>
      </w:pPr>
      <w:r>
        <w:rPr>
          <w:rFonts w:ascii="Arial" w:hAnsi="Arial"/>
          <w:sz w:val="22"/>
        </w:rPr>
        <w:t>Protect the system and its components during construction by work from other trades.</w:t>
      </w:r>
    </w:p>
    <w:p w14:paraId="0B69728B" w14:textId="77777777" w:rsidR="00EF4953" w:rsidRPr="00EF4953" w:rsidRDefault="0054293F" w:rsidP="00621968">
      <w:pPr>
        <w:numPr>
          <w:ilvl w:val="0"/>
          <w:numId w:val="22"/>
        </w:numPr>
        <w:tabs>
          <w:tab w:val="left" w:pos="1170"/>
        </w:tabs>
        <w:spacing w:after="120"/>
        <w:ind w:left="1170" w:hanging="450"/>
        <w:jc w:val="both"/>
        <w:rPr>
          <w:rFonts w:ascii="Arial" w:hAnsi="Arial"/>
          <w:sz w:val="22"/>
        </w:rPr>
      </w:pPr>
      <w:r w:rsidRPr="00EF4953">
        <w:rPr>
          <w:rFonts w:ascii="Arial" w:hAnsi="Arial" w:cs="Arial"/>
          <w:bCs/>
          <w:sz w:val="22"/>
          <w:szCs w:val="22"/>
        </w:rPr>
        <w:t xml:space="preserve">Where required, install temporary protection over joints. </w:t>
      </w:r>
    </w:p>
    <w:p w14:paraId="675C084C" w14:textId="77777777" w:rsidR="00EF4953" w:rsidRPr="00EF4953" w:rsidRDefault="0054293F" w:rsidP="00621968">
      <w:pPr>
        <w:numPr>
          <w:ilvl w:val="0"/>
          <w:numId w:val="22"/>
        </w:numPr>
        <w:tabs>
          <w:tab w:val="left" w:pos="1170"/>
        </w:tabs>
        <w:spacing w:after="120"/>
        <w:ind w:left="1170" w:hanging="450"/>
        <w:jc w:val="both"/>
        <w:rPr>
          <w:rFonts w:ascii="Arial" w:hAnsi="Arial"/>
          <w:sz w:val="22"/>
        </w:rPr>
      </w:pPr>
      <w:r w:rsidRPr="00EF4953">
        <w:rPr>
          <w:rFonts w:ascii="Arial" w:hAnsi="Arial" w:cs="Arial"/>
          <w:bCs/>
          <w:sz w:val="22"/>
          <w:szCs w:val="22"/>
        </w:rPr>
        <w:t>Do not remove protective coverings until work in adjacent areas is complete.</w:t>
      </w:r>
    </w:p>
    <w:p w14:paraId="50B74897" w14:textId="77777777" w:rsidR="0054293F" w:rsidRPr="00EF4953" w:rsidRDefault="0054293F" w:rsidP="00621968">
      <w:pPr>
        <w:numPr>
          <w:ilvl w:val="0"/>
          <w:numId w:val="22"/>
        </w:numPr>
        <w:tabs>
          <w:tab w:val="left" w:pos="1170"/>
        </w:tabs>
        <w:spacing w:after="120"/>
        <w:ind w:left="1170" w:hanging="450"/>
        <w:jc w:val="both"/>
        <w:rPr>
          <w:rFonts w:ascii="Arial" w:hAnsi="Arial"/>
          <w:sz w:val="22"/>
        </w:rPr>
      </w:pPr>
      <w:r w:rsidRPr="00EF4953">
        <w:rPr>
          <w:rFonts w:ascii="Arial" w:hAnsi="Arial" w:cs="Arial"/>
          <w:bCs/>
          <w:sz w:val="22"/>
          <w:szCs w:val="22"/>
        </w:rPr>
        <w:t xml:space="preserve">Prior to project closeout, </w:t>
      </w:r>
      <w:r w:rsidRPr="00EF4953">
        <w:rPr>
          <w:rFonts w:ascii="Arial" w:hAnsi="Arial"/>
          <w:sz w:val="22"/>
        </w:rPr>
        <w:t>clean exposed surfaces with a suitable cleaner that will not harm or attack the finish of the concrete or system.</w:t>
      </w:r>
    </w:p>
    <w:p w14:paraId="2268A1CC" w14:textId="77777777" w:rsidR="00A2225A" w:rsidRDefault="00A2225A">
      <w:pPr>
        <w:ind w:left="720"/>
        <w:jc w:val="both"/>
        <w:rPr>
          <w:rFonts w:ascii="Arial" w:hAnsi="Arial"/>
          <w:sz w:val="22"/>
        </w:rPr>
      </w:pPr>
    </w:p>
    <w:p w14:paraId="2313D9E4" w14:textId="77777777" w:rsidR="00A2225A" w:rsidRDefault="00A2225A">
      <w:pPr>
        <w:ind w:left="720"/>
        <w:jc w:val="both"/>
        <w:rPr>
          <w:rFonts w:ascii="Arial" w:hAnsi="Arial"/>
          <w:sz w:val="22"/>
        </w:rPr>
      </w:pPr>
    </w:p>
    <w:p w14:paraId="4B9ABDF1" w14:textId="77777777" w:rsidR="00A2225A" w:rsidRDefault="00A2225A">
      <w:pPr>
        <w:jc w:val="center"/>
        <w:rPr>
          <w:rFonts w:ascii="Arial" w:hAnsi="Arial"/>
          <w:sz w:val="22"/>
        </w:rPr>
      </w:pPr>
      <w:r>
        <w:rPr>
          <w:rFonts w:ascii="Arial" w:hAnsi="Arial"/>
          <w:sz w:val="22"/>
        </w:rPr>
        <w:t>END OF SECTION</w:t>
      </w:r>
    </w:p>
    <w:p w14:paraId="0A75B6A6" w14:textId="77777777" w:rsidR="008855C2" w:rsidRDefault="008855C2" w:rsidP="00B422CB">
      <w:pPr>
        <w:autoSpaceDE w:val="0"/>
        <w:autoSpaceDN w:val="0"/>
        <w:adjustRightInd w:val="0"/>
        <w:rPr>
          <w:rFonts w:ascii="Arial" w:hAnsi="Arial" w:cs="Arial"/>
          <w:u w:val="single"/>
        </w:rPr>
      </w:pPr>
    </w:p>
    <w:p w14:paraId="60ECA797" w14:textId="77777777" w:rsidR="00A2225A" w:rsidRDefault="00A2225A">
      <w:pPr>
        <w:ind w:left="720"/>
        <w:jc w:val="both"/>
        <w:rPr>
          <w:rFonts w:ascii="Arial" w:hAnsi="Arial"/>
          <w:sz w:val="22"/>
        </w:rPr>
      </w:pPr>
    </w:p>
    <w:sectPr w:rsidR="00A2225A" w:rsidSect="00893E9D">
      <w:footerReference w:type="default" r:id="rId11"/>
      <w:pgSz w:w="12240" w:h="15840"/>
      <w:pgMar w:top="1152" w:right="1440" w:bottom="1152"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49C8" w14:textId="77777777" w:rsidR="00621968" w:rsidRDefault="00621968">
      <w:r>
        <w:separator/>
      </w:r>
    </w:p>
  </w:endnote>
  <w:endnote w:type="continuationSeparator" w:id="0">
    <w:p w14:paraId="6A8474A3" w14:textId="77777777" w:rsidR="00621968" w:rsidRDefault="0062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CF0A" w14:textId="223E2FE3" w:rsidR="00A2225A" w:rsidRDefault="00E13823">
    <w:pPr>
      <w:pStyle w:val="Footer"/>
      <w:jc w:val="center"/>
    </w:pPr>
    <w:r>
      <w:rPr>
        <w:noProof/>
      </w:rPr>
      <mc:AlternateContent>
        <mc:Choice Requires="wps">
          <w:drawing>
            <wp:anchor distT="0" distB="0" distL="114300" distR="114300" simplePos="0" relativeHeight="251657216" behindDoc="0" locked="0" layoutInCell="1" allowOverlap="1" wp14:anchorId="55616A61" wp14:editId="0AD5EA30">
              <wp:simplePos x="0" y="0"/>
              <wp:positionH relativeFrom="column">
                <wp:posOffset>4775200</wp:posOffset>
              </wp:positionH>
              <wp:positionV relativeFrom="paragraph">
                <wp:posOffset>-42545</wp:posOffset>
              </wp:positionV>
              <wp:extent cx="1330960" cy="247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71D3D" w14:textId="3D02BD67" w:rsidR="00A2225A" w:rsidRDefault="00A2225A">
                          <w:pPr>
                            <w:rPr>
                              <w:rFonts w:ascii="Arial" w:hAnsi="Arial" w:cs="Arial"/>
                              <w:sz w:val="16"/>
                            </w:rPr>
                          </w:pPr>
                          <w:r>
                            <w:rPr>
                              <w:rFonts w:ascii="Arial" w:hAnsi="Arial" w:cs="Arial"/>
                              <w:sz w:val="16"/>
                            </w:rPr>
                            <w:t xml:space="preserve">Current Issue </w:t>
                          </w:r>
                          <w:r w:rsidR="00EB430B">
                            <w:rPr>
                              <w:rFonts w:ascii="Arial" w:hAnsi="Arial" w:cs="Arial"/>
                              <w:sz w:val="16"/>
                            </w:rPr>
                            <w:t>12</w:t>
                          </w:r>
                          <w:r>
                            <w:rPr>
                              <w:rFonts w:ascii="Arial" w:hAnsi="Arial" w:cs="Arial"/>
                              <w:sz w:val="16"/>
                            </w:rPr>
                            <w:t>-</w:t>
                          </w:r>
                          <w:r w:rsidR="00DA02ED">
                            <w:rPr>
                              <w:rFonts w:ascii="Arial" w:hAnsi="Arial" w:cs="Arial"/>
                              <w:sz w:val="16"/>
                            </w:rPr>
                            <w:t>2</w:t>
                          </w:r>
                          <w:r w:rsidR="00EB430B">
                            <w:rPr>
                              <w:rFonts w:ascii="Arial" w:hAnsi="Arial" w:cs="Arial"/>
                              <w:sz w:val="16"/>
                            </w:rPr>
                            <w:t>8</w:t>
                          </w:r>
                          <w:r>
                            <w:rPr>
                              <w:rFonts w:ascii="Arial" w:hAnsi="Arial" w:cs="Arial"/>
                              <w:sz w:val="16"/>
                            </w:rPr>
                            <w:t>-</w:t>
                          </w:r>
                          <w:r w:rsidR="00F04DDF">
                            <w:rPr>
                              <w:rFonts w:ascii="Arial" w:hAnsi="Arial" w:cs="Arial"/>
                              <w:sz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16A61" id="_x0000_t202" coordsize="21600,21600" o:spt="202" path="m,l,21600r21600,l21600,xe">
              <v:stroke joinstyle="miter"/>
              <v:path gradientshapeok="t" o:connecttype="rect"/>
            </v:shapetype>
            <v:shape id="Text Box 1" o:spid="_x0000_s1026" type="#_x0000_t202" style="position:absolute;left:0;text-align:left;margin-left:376pt;margin-top:-3.35pt;width:104.8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" filled="f" stroked="f">
              <v:textbox>
                <w:txbxContent>
                  <w:p w14:paraId="69471D3D" w14:textId="3D02BD67" w:rsidR="00A2225A" w:rsidRDefault="00A2225A">
                    <w:pPr>
                      <w:rPr>
                        <w:rFonts w:ascii="Arial" w:hAnsi="Arial" w:cs="Arial"/>
                        <w:sz w:val="16"/>
                      </w:rPr>
                    </w:pPr>
                    <w:r>
                      <w:rPr>
                        <w:rFonts w:ascii="Arial" w:hAnsi="Arial" w:cs="Arial"/>
                        <w:sz w:val="16"/>
                      </w:rPr>
                      <w:t xml:space="preserve">Current Issue </w:t>
                    </w:r>
                    <w:r w:rsidR="00EB430B">
                      <w:rPr>
                        <w:rFonts w:ascii="Arial" w:hAnsi="Arial" w:cs="Arial"/>
                        <w:sz w:val="16"/>
                      </w:rPr>
                      <w:t>12</w:t>
                    </w:r>
                    <w:r>
                      <w:rPr>
                        <w:rFonts w:ascii="Arial" w:hAnsi="Arial" w:cs="Arial"/>
                        <w:sz w:val="16"/>
                      </w:rPr>
                      <w:t>-</w:t>
                    </w:r>
                    <w:r w:rsidR="00DA02ED">
                      <w:rPr>
                        <w:rFonts w:ascii="Arial" w:hAnsi="Arial" w:cs="Arial"/>
                        <w:sz w:val="16"/>
                      </w:rPr>
                      <w:t>2</w:t>
                    </w:r>
                    <w:r w:rsidR="00EB430B">
                      <w:rPr>
                        <w:rFonts w:ascii="Arial" w:hAnsi="Arial" w:cs="Arial"/>
                        <w:sz w:val="16"/>
                      </w:rPr>
                      <w:t>8</w:t>
                    </w:r>
                    <w:r>
                      <w:rPr>
                        <w:rFonts w:ascii="Arial" w:hAnsi="Arial" w:cs="Arial"/>
                        <w:sz w:val="16"/>
                      </w:rPr>
                      <w:t>-</w:t>
                    </w:r>
                    <w:r w:rsidR="00F04DDF">
                      <w:rPr>
                        <w:rFonts w:ascii="Arial" w:hAnsi="Arial" w:cs="Arial"/>
                        <w:sz w:val="16"/>
                      </w:rPr>
                      <w:t>21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D2A2885" wp14:editId="0CDA414B">
              <wp:simplePos x="0" y="0"/>
              <wp:positionH relativeFrom="column">
                <wp:posOffset>-1270</wp:posOffset>
              </wp:positionH>
              <wp:positionV relativeFrom="paragraph">
                <wp:posOffset>-47625</wp:posOffset>
              </wp:positionV>
              <wp:extent cx="852170" cy="208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F304" w14:textId="77777777" w:rsidR="00F04DDF" w:rsidRDefault="00F04DDF" w:rsidP="00F04DDF">
                          <w:pPr>
                            <w:rPr>
                              <w:rFonts w:ascii="Arial" w:hAnsi="Arial" w:cs="Arial"/>
                              <w:sz w:val="16"/>
                            </w:rPr>
                          </w:pPr>
                          <w:r>
                            <w:rPr>
                              <w:rFonts w:ascii="Arial" w:hAnsi="Arial" w:cs="Arial"/>
                              <w:sz w:val="16"/>
                            </w:rPr>
                            <w:t>07 95 13.1</w:t>
                          </w:r>
                          <w:r w:rsidR="009504AC">
                            <w:rPr>
                              <w:rFonts w:ascii="Arial" w:hAnsi="Arial" w:cs="Arial"/>
                              <w:sz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2885" id="Text Box 2" o:spid="_x0000_s1027" type="#_x0000_t202" style="position:absolute;left:0;text-align:left;margin-left:-.1pt;margin-top:-3.75pt;width:67.1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" filled="f" stroked="f">
              <v:textbox>
                <w:txbxContent>
                  <w:p w14:paraId="153AF304" w14:textId="77777777" w:rsidR="00F04DDF" w:rsidRDefault="00F04DDF" w:rsidP="00F04DDF">
                    <w:pPr>
                      <w:rPr>
                        <w:rFonts w:ascii="Arial" w:hAnsi="Arial" w:cs="Arial"/>
                        <w:sz w:val="16"/>
                      </w:rPr>
                    </w:pPr>
                    <w:r>
                      <w:rPr>
                        <w:rFonts w:ascii="Arial" w:hAnsi="Arial" w:cs="Arial"/>
                        <w:sz w:val="16"/>
                      </w:rPr>
                      <w:t>07 95 13.1</w:t>
                    </w:r>
                    <w:r w:rsidR="009504AC">
                      <w:rPr>
                        <w:rFonts w:ascii="Arial" w:hAnsi="Arial" w:cs="Arial"/>
                        <w:sz w:val="16"/>
                      </w:rPr>
                      <w:t>9</w:t>
                    </w:r>
                  </w:p>
                </w:txbxContent>
              </v:textbox>
            </v:shape>
          </w:pict>
        </mc:Fallback>
      </mc:AlternateContent>
    </w:r>
    <w:r w:rsidR="00A2225A">
      <w:rPr>
        <w:rStyle w:val="PageNumber"/>
      </w:rPr>
      <w:fldChar w:fldCharType="begin"/>
    </w:r>
    <w:r w:rsidR="00A2225A">
      <w:rPr>
        <w:rStyle w:val="PageNumber"/>
      </w:rPr>
      <w:instrText xml:space="preserve"> PAGE </w:instrText>
    </w:r>
    <w:r w:rsidR="00A2225A">
      <w:rPr>
        <w:rStyle w:val="PageNumber"/>
      </w:rPr>
      <w:fldChar w:fldCharType="separate"/>
    </w:r>
    <w:r w:rsidR="003914AF">
      <w:rPr>
        <w:rStyle w:val="PageNumber"/>
        <w:noProof/>
      </w:rPr>
      <w:t>1</w:t>
    </w:r>
    <w:r w:rsidR="00A2225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28EA" w14:textId="77777777" w:rsidR="00621968" w:rsidRDefault="00621968">
      <w:r>
        <w:separator/>
      </w:r>
    </w:p>
  </w:footnote>
  <w:footnote w:type="continuationSeparator" w:id="0">
    <w:p w14:paraId="4CFE5901" w14:textId="77777777" w:rsidR="00621968" w:rsidRDefault="0062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10BF27C3"/>
    <w:multiLevelType w:val="hybridMultilevel"/>
    <w:tmpl w:val="2FECBED8"/>
    <w:lvl w:ilvl="0" w:tplc="7FEC0B88">
      <w:start w:val="1"/>
      <w:numFmt w:val="upperLetter"/>
      <w:lvlText w:val="%1."/>
      <w:lvlJc w:val="left"/>
      <w:pPr>
        <w:ind w:left="900" w:hanging="360"/>
      </w:pPr>
      <w:rPr>
        <w:rFonts w:ascii="Arial" w:hAnsi="Arial" w:hint="default"/>
        <w:b w:val="0"/>
        <w:i w:val="0"/>
        <w:caps/>
        <w:sz w:val="22"/>
      </w:rPr>
    </w:lvl>
    <w:lvl w:ilvl="1" w:tplc="7FEC0B88">
      <w:start w:val="1"/>
      <w:numFmt w:val="upperLetter"/>
      <w:lvlText w:val="%2."/>
      <w:lvlJc w:val="left"/>
      <w:pPr>
        <w:ind w:left="1620" w:hanging="360"/>
      </w:pPr>
      <w:rPr>
        <w:rFonts w:ascii="Arial" w:hAnsi="Arial" w:hint="default"/>
        <w:b w:val="0"/>
        <w:i w:val="0"/>
        <w:caps/>
        <w:sz w:val="22"/>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8B34035"/>
    <w:multiLevelType w:val="multilevel"/>
    <w:tmpl w:val="DB1E953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DF65F9"/>
    <w:multiLevelType w:val="singleLevel"/>
    <w:tmpl w:val="89CE108A"/>
    <w:lvl w:ilvl="0">
      <w:start w:val="1"/>
      <w:numFmt w:val="upperLetter"/>
      <w:lvlText w:val="%1."/>
      <w:lvlJc w:val="left"/>
      <w:pPr>
        <w:tabs>
          <w:tab w:val="num" w:pos="1440"/>
        </w:tabs>
        <w:ind w:left="1440" w:hanging="720"/>
      </w:pPr>
      <w:rPr>
        <w:rFonts w:hint="default"/>
      </w:rPr>
    </w:lvl>
  </w:abstractNum>
  <w:abstractNum w:abstractNumId="5"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6" w15:restartNumberingAfterBreak="0">
    <w:nsid w:val="249B17F2"/>
    <w:multiLevelType w:val="hybridMultilevel"/>
    <w:tmpl w:val="3BD001E4"/>
    <w:lvl w:ilvl="0" w:tplc="775EB244">
      <w:start w:val="1"/>
      <w:numFmt w:val="upperLetter"/>
      <w:lvlText w:val="%1."/>
      <w:lvlJc w:val="left"/>
      <w:pPr>
        <w:ind w:left="900" w:hanging="360"/>
      </w:pPr>
      <w:rPr>
        <w:rFonts w:ascii="Arial" w:hAnsi="Arial" w:hint="default"/>
        <w:b w:val="0"/>
        <w:i w:val="0"/>
        <w:caps/>
        <w:sz w:val="22"/>
      </w:rPr>
    </w:lvl>
    <w:lvl w:ilvl="1" w:tplc="0409000F">
      <w:start w:val="1"/>
      <w:numFmt w:val="decimal"/>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5711B8B"/>
    <w:multiLevelType w:val="hybridMultilevel"/>
    <w:tmpl w:val="9DB6D7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960A0"/>
    <w:multiLevelType w:val="singleLevel"/>
    <w:tmpl w:val="5888AFDC"/>
    <w:lvl w:ilvl="0">
      <w:start w:val="1"/>
      <w:numFmt w:val="decimal"/>
      <w:lvlText w:val="%1."/>
      <w:lvlJc w:val="left"/>
      <w:pPr>
        <w:tabs>
          <w:tab w:val="num" w:pos="1800"/>
        </w:tabs>
        <w:ind w:left="1800" w:hanging="360"/>
      </w:pPr>
      <w:rPr>
        <w:rFonts w:hint="default"/>
      </w:rPr>
    </w:lvl>
  </w:abstractNum>
  <w:abstractNum w:abstractNumId="10" w15:restartNumberingAfterBreak="0">
    <w:nsid w:val="2EFE701B"/>
    <w:multiLevelType w:val="hybridMultilevel"/>
    <w:tmpl w:val="84924330"/>
    <w:lvl w:ilvl="0" w:tplc="89248F1E">
      <w:start w:val="1"/>
      <w:numFmt w:val="upperLetter"/>
      <w:lvlText w:val="%1."/>
      <w:lvlJc w:val="left"/>
      <w:pPr>
        <w:ind w:left="900" w:hanging="360"/>
      </w:pPr>
      <w:rPr>
        <w:rFonts w:hint="default"/>
      </w:rPr>
    </w:lvl>
    <w:lvl w:ilvl="1" w:tplc="BBD6B068">
      <w:start w:val="1"/>
      <w:numFmt w:val="decimal"/>
      <w:lvlText w:val="%2."/>
      <w:lvlJc w:val="left"/>
      <w:pPr>
        <w:ind w:left="1440" w:hanging="360"/>
      </w:pPr>
      <w:rPr>
        <w:rFonts w:ascii="Arial" w:eastAsia="Times New Roman" w:hAnsi="Arial" w:cs="Arial"/>
        <w:b w:val="0"/>
      </w:rPr>
    </w:lvl>
    <w:lvl w:ilvl="2" w:tplc="927657A4">
      <w:start w:val="1"/>
      <w:numFmt w:val="lowerRoman"/>
      <w:lvlText w:val="%3."/>
      <w:lvlJc w:val="right"/>
      <w:pPr>
        <w:ind w:left="1800" w:hanging="180"/>
      </w:pPr>
      <w:rPr>
        <w:b w:val="0"/>
      </w:rPr>
    </w:lvl>
    <w:lvl w:ilvl="3" w:tplc="D90C2BEE">
      <w:start w:val="1"/>
      <w:numFmt w:val="bullet"/>
      <w:lvlText w:val=""/>
      <w:lvlJc w:val="left"/>
      <w:pPr>
        <w:ind w:left="2250" w:hanging="360"/>
      </w:pPr>
      <w:rPr>
        <w:rFonts w:ascii="Symbol" w:hAnsi="Symbol" w:hint="default"/>
        <w:color w:val="auto"/>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6486D61"/>
    <w:multiLevelType w:val="hybridMultilevel"/>
    <w:tmpl w:val="C4265872"/>
    <w:lvl w:ilvl="0" w:tplc="7FEC0B88">
      <w:start w:val="1"/>
      <w:numFmt w:val="upperLetter"/>
      <w:lvlText w:val="%1."/>
      <w:lvlJc w:val="left"/>
      <w:pPr>
        <w:ind w:left="900" w:hanging="360"/>
      </w:pPr>
      <w:rPr>
        <w:rFonts w:ascii="Arial" w:hAnsi="Arial" w:hint="default"/>
        <w:b w:val="0"/>
        <w:i w:val="0"/>
        <w:caps/>
        <w:sz w:val="22"/>
      </w:rPr>
    </w:lvl>
    <w:lvl w:ilvl="1" w:tplc="BBD6B068">
      <w:start w:val="1"/>
      <w:numFmt w:val="decimal"/>
      <w:lvlText w:val="%2."/>
      <w:lvlJc w:val="left"/>
      <w:pPr>
        <w:ind w:left="1440" w:hanging="360"/>
      </w:pPr>
      <w:rPr>
        <w:rFonts w:ascii="Arial" w:eastAsia="Times New Roman" w:hAnsi="Arial" w:cs="Arial"/>
        <w:b w:val="0"/>
      </w:rPr>
    </w:lvl>
    <w:lvl w:ilvl="2" w:tplc="927657A4">
      <w:start w:val="1"/>
      <w:numFmt w:val="lowerRoman"/>
      <w:lvlText w:val="%3."/>
      <w:lvlJc w:val="right"/>
      <w:pPr>
        <w:ind w:left="1800" w:hanging="180"/>
      </w:pPr>
      <w:rPr>
        <w:b w:val="0"/>
      </w:rPr>
    </w:lvl>
    <w:lvl w:ilvl="3" w:tplc="D90C2BEE">
      <w:start w:val="1"/>
      <w:numFmt w:val="bullet"/>
      <w:lvlText w:val=""/>
      <w:lvlJc w:val="left"/>
      <w:pPr>
        <w:ind w:left="2250" w:hanging="360"/>
      </w:pPr>
      <w:rPr>
        <w:rFonts w:ascii="Symbol" w:hAnsi="Symbol" w:hint="default"/>
        <w:color w:val="auto"/>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8E71B48"/>
    <w:multiLevelType w:val="hybridMultilevel"/>
    <w:tmpl w:val="39EEB372"/>
    <w:lvl w:ilvl="0" w:tplc="59269F7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F06DC"/>
    <w:multiLevelType w:val="singleLevel"/>
    <w:tmpl w:val="67DCE532"/>
    <w:lvl w:ilvl="0">
      <w:start w:val="1"/>
      <w:numFmt w:val="upperLetter"/>
      <w:lvlText w:val="%1."/>
      <w:lvlJc w:val="left"/>
      <w:pPr>
        <w:tabs>
          <w:tab w:val="num" w:pos="1440"/>
        </w:tabs>
        <w:ind w:left="1440" w:hanging="720"/>
      </w:pPr>
      <w:rPr>
        <w:rFonts w:hint="default"/>
      </w:rPr>
    </w:lvl>
  </w:abstractNum>
  <w:abstractNum w:abstractNumId="14" w15:restartNumberingAfterBreak="0">
    <w:nsid w:val="548F40AA"/>
    <w:multiLevelType w:val="hybridMultilevel"/>
    <w:tmpl w:val="E9B679F8"/>
    <w:lvl w:ilvl="0" w:tplc="DFC65D82">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48792A"/>
    <w:multiLevelType w:val="hybridMultilevel"/>
    <w:tmpl w:val="14E63ACA"/>
    <w:lvl w:ilvl="0" w:tplc="7FEC0B88">
      <w:start w:val="1"/>
      <w:numFmt w:val="upperLetter"/>
      <w:lvlText w:val="%1."/>
      <w:lvlJc w:val="left"/>
      <w:pPr>
        <w:ind w:left="900" w:hanging="360"/>
      </w:pPr>
      <w:rPr>
        <w:rFonts w:ascii="Arial" w:hAnsi="Arial" w:hint="default"/>
        <w:b w:val="0"/>
        <w:i w:val="0"/>
        <w:caps/>
        <w:sz w:val="22"/>
      </w:rPr>
    </w:lvl>
    <w:lvl w:ilvl="1" w:tplc="BBD6B068">
      <w:start w:val="1"/>
      <w:numFmt w:val="decimal"/>
      <w:lvlText w:val="%2."/>
      <w:lvlJc w:val="left"/>
      <w:pPr>
        <w:ind w:left="1440" w:hanging="360"/>
      </w:pPr>
      <w:rPr>
        <w:rFonts w:ascii="Arial" w:eastAsia="Times New Roman" w:hAnsi="Arial" w:cs="Arial"/>
        <w:b w:val="0"/>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88618D"/>
    <w:multiLevelType w:val="singleLevel"/>
    <w:tmpl w:val="EF6EDA68"/>
    <w:lvl w:ilvl="0">
      <w:start w:val="1"/>
      <w:numFmt w:val="upperLetter"/>
      <w:lvlText w:val="%1."/>
      <w:lvlJc w:val="left"/>
      <w:pPr>
        <w:tabs>
          <w:tab w:val="num" w:pos="1440"/>
        </w:tabs>
        <w:ind w:left="1440" w:hanging="720"/>
      </w:pPr>
      <w:rPr>
        <w:rFonts w:hint="default"/>
      </w:rPr>
    </w:lvl>
  </w:abstractNum>
  <w:abstractNum w:abstractNumId="18" w15:restartNumberingAfterBreak="0">
    <w:nsid w:val="620E7AD4"/>
    <w:multiLevelType w:val="hybridMultilevel"/>
    <w:tmpl w:val="F4F2AD4C"/>
    <w:lvl w:ilvl="0" w:tplc="7FEC0B88">
      <w:start w:val="1"/>
      <w:numFmt w:val="upperLetter"/>
      <w:lvlText w:val="%1."/>
      <w:lvlJc w:val="left"/>
      <w:pPr>
        <w:ind w:left="900" w:hanging="360"/>
      </w:pPr>
      <w:rPr>
        <w:rFonts w:ascii="Arial" w:hAnsi="Arial" w:hint="default"/>
        <w:b w:val="0"/>
        <w:i w:val="0"/>
        <w:caps/>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3421AE1"/>
    <w:multiLevelType w:val="singleLevel"/>
    <w:tmpl w:val="2D102762"/>
    <w:lvl w:ilvl="0">
      <w:start w:val="1"/>
      <w:numFmt w:val="upperLetter"/>
      <w:lvlText w:val="%1."/>
      <w:lvlJc w:val="left"/>
      <w:pPr>
        <w:tabs>
          <w:tab w:val="num" w:pos="1440"/>
        </w:tabs>
        <w:ind w:left="1440" w:hanging="720"/>
      </w:pPr>
      <w:rPr>
        <w:rFonts w:hint="default"/>
        <w:b w:val="0"/>
        <w:i w:val="0"/>
        <w:sz w:val="22"/>
      </w:rPr>
    </w:lvl>
  </w:abstractNum>
  <w:abstractNum w:abstractNumId="20"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3F7491"/>
    <w:multiLevelType w:val="singleLevel"/>
    <w:tmpl w:val="642E98A0"/>
    <w:lvl w:ilvl="0">
      <w:start w:val="1"/>
      <w:numFmt w:val="upperLetter"/>
      <w:lvlText w:val="%1."/>
      <w:lvlJc w:val="left"/>
      <w:pPr>
        <w:tabs>
          <w:tab w:val="num" w:pos="1440"/>
        </w:tabs>
        <w:ind w:left="1440" w:hanging="720"/>
      </w:pPr>
      <w:rPr>
        <w:rFonts w:hint="default"/>
      </w:rPr>
    </w:lvl>
  </w:abstractNum>
  <w:abstractNum w:abstractNumId="22" w15:restartNumberingAfterBreak="0">
    <w:nsid w:val="6F6002C2"/>
    <w:multiLevelType w:val="singleLevel"/>
    <w:tmpl w:val="EF6EDA68"/>
    <w:lvl w:ilvl="0">
      <w:start w:val="1"/>
      <w:numFmt w:val="upperLetter"/>
      <w:lvlText w:val="%1."/>
      <w:lvlJc w:val="left"/>
      <w:pPr>
        <w:tabs>
          <w:tab w:val="num" w:pos="1440"/>
        </w:tabs>
        <w:ind w:left="1440" w:hanging="720"/>
      </w:pPr>
      <w:rPr>
        <w:rFonts w:hint="default"/>
      </w:rPr>
    </w:lvl>
  </w:abstractNum>
  <w:abstractNum w:abstractNumId="23"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abstractNum w:abstractNumId="24" w15:restartNumberingAfterBreak="0">
    <w:nsid w:val="7DD2433B"/>
    <w:multiLevelType w:val="hybridMultilevel"/>
    <w:tmpl w:val="E3526F2A"/>
    <w:lvl w:ilvl="0" w:tplc="F25E93B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6"/>
  </w:num>
  <w:num w:numId="4">
    <w:abstractNumId w:val="22"/>
  </w:num>
  <w:num w:numId="5">
    <w:abstractNumId w:val="19"/>
  </w:num>
  <w:num w:numId="6">
    <w:abstractNumId w:val="3"/>
  </w:num>
  <w:num w:numId="7">
    <w:abstractNumId w:val="0"/>
  </w:num>
  <w:num w:numId="8">
    <w:abstractNumId w:val="4"/>
  </w:num>
  <w:num w:numId="9">
    <w:abstractNumId w:val="20"/>
  </w:num>
  <w:num w:numId="10">
    <w:abstractNumId w:val="23"/>
  </w:num>
  <w:num w:numId="11">
    <w:abstractNumId w:val="13"/>
  </w:num>
  <w:num w:numId="12">
    <w:abstractNumId w:val="5"/>
  </w:num>
  <w:num w:numId="13">
    <w:abstractNumId w:val="9"/>
  </w:num>
  <w:num w:numId="14">
    <w:abstractNumId w:val="8"/>
  </w:num>
  <w:num w:numId="15">
    <w:abstractNumId w:val="14"/>
  </w:num>
  <w:num w:numId="16">
    <w:abstractNumId w:val="17"/>
  </w:num>
  <w:num w:numId="17">
    <w:abstractNumId w:val="24"/>
  </w:num>
  <w:num w:numId="18">
    <w:abstractNumId w:val="15"/>
  </w:num>
  <w:num w:numId="19">
    <w:abstractNumId w:val="7"/>
  </w:num>
  <w:num w:numId="20">
    <w:abstractNumId w:val="18"/>
  </w:num>
  <w:num w:numId="21">
    <w:abstractNumId w:val="1"/>
  </w:num>
  <w:num w:numId="22">
    <w:abstractNumId w:val="11"/>
  </w:num>
  <w:num w:numId="23">
    <w:abstractNumId w:val="12"/>
  </w:num>
  <w:num w:numId="24">
    <w:abstractNumId w:val="6"/>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C9"/>
    <w:rsid w:val="00057669"/>
    <w:rsid w:val="000938A9"/>
    <w:rsid w:val="000C44C2"/>
    <w:rsid w:val="000C5159"/>
    <w:rsid w:val="00105E6E"/>
    <w:rsid w:val="00121C50"/>
    <w:rsid w:val="00131A2B"/>
    <w:rsid w:val="00145472"/>
    <w:rsid w:val="00155FAD"/>
    <w:rsid w:val="001D17B4"/>
    <w:rsid w:val="001D4AD4"/>
    <w:rsid w:val="001F1C94"/>
    <w:rsid w:val="0024645F"/>
    <w:rsid w:val="00255130"/>
    <w:rsid w:val="00270951"/>
    <w:rsid w:val="0029674D"/>
    <w:rsid w:val="002A4AB0"/>
    <w:rsid w:val="002F5211"/>
    <w:rsid w:val="00330969"/>
    <w:rsid w:val="00345917"/>
    <w:rsid w:val="00360C66"/>
    <w:rsid w:val="003914AF"/>
    <w:rsid w:val="003950B2"/>
    <w:rsid w:val="00396171"/>
    <w:rsid w:val="003E1BB2"/>
    <w:rsid w:val="003F5806"/>
    <w:rsid w:val="004174ED"/>
    <w:rsid w:val="00422E75"/>
    <w:rsid w:val="00456AE3"/>
    <w:rsid w:val="004872AD"/>
    <w:rsid w:val="004A4552"/>
    <w:rsid w:val="005058F4"/>
    <w:rsid w:val="00522A61"/>
    <w:rsid w:val="0054293F"/>
    <w:rsid w:val="006014CD"/>
    <w:rsid w:val="00606E1E"/>
    <w:rsid w:val="00621968"/>
    <w:rsid w:val="00631C13"/>
    <w:rsid w:val="00631C7F"/>
    <w:rsid w:val="006834ED"/>
    <w:rsid w:val="006B698B"/>
    <w:rsid w:val="006B7191"/>
    <w:rsid w:val="006C2A9B"/>
    <w:rsid w:val="006D0A55"/>
    <w:rsid w:val="00720349"/>
    <w:rsid w:val="007366C8"/>
    <w:rsid w:val="00784B38"/>
    <w:rsid w:val="007D2F44"/>
    <w:rsid w:val="007E0B40"/>
    <w:rsid w:val="007F2C03"/>
    <w:rsid w:val="00817DF1"/>
    <w:rsid w:val="00830FE2"/>
    <w:rsid w:val="008404A7"/>
    <w:rsid w:val="00866A31"/>
    <w:rsid w:val="008732E6"/>
    <w:rsid w:val="008855C2"/>
    <w:rsid w:val="00893E9D"/>
    <w:rsid w:val="008E48FF"/>
    <w:rsid w:val="009504AC"/>
    <w:rsid w:val="00964FF1"/>
    <w:rsid w:val="00987D99"/>
    <w:rsid w:val="009B096B"/>
    <w:rsid w:val="009B1C61"/>
    <w:rsid w:val="009F43E3"/>
    <w:rsid w:val="00A006E5"/>
    <w:rsid w:val="00A068B2"/>
    <w:rsid w:val="00A10110"/>
    <w:rsid w:val="00A2225A"/>
    <w:rsid w:val="00A24AAD"/>
    <w:rsid w:val="00A3469C"/>
    <w:rsid w:val="00A35D13"/>
    <w:rsid w:val="00A959F7"/>
    <w:rsid w:val="00AA02FB"/>
    <w:rsid w:val="00AA75A8"/>
    <w:rsid w:val="00AF2228"/>
    <w:rsid w:val="00B1674E"/>
    <w:rsid w:val="00B308A2"/>
    <w:rsid w:val="00B36881"/>
    <w:rsid w:val="00B422CB"/>
    <w:rsid w:val="00BB43C1"/>
    <w:rsid w:val="00BE5F88"/>
    <w:rsid w:val="00C07BA4"/>
    <w:rsid w:val="00C119D4"/>
    <w:rsid w:val="00C1574F"/>
    <w:rsid w:val="00C2594A"/>
    <w:rsid w:val="00C26D9F"/>
    <w:rsid w:val="00CF314A"/>
    <w:rsid w:val="00CF7C7A"/>
    <w:rsid w:val="00D1451E"/>
    <w:rsid w:val="00D35DF8"/>
    <w:rsid w:val="00D40792"/>
    <w:rsid w:val="00DA02ED"/>
    <w:rsid w:val="00DB145E"/>
    <w:rsid w:val="00DD1201"/>
    <w:rsid w:val="00DE4DB9"/>
    <w:rsid w:val="00E01D4D"/>
    <w:rsid w:val="00E13823"/>
    <w:rsid w:val="00E2143F"/>
    <w:rsid w:val="00E70F4C"/>
    <w:rsid w:val="00E95E63"/>
    <w:rsid w:val="00EA5AB1"/>
    <w:rsid w:val="00EB430B"/>
    <w:rsid w:val="00ED0240"/>
    <w:rsid w:val="00EF4953"/>
    <w:rsid w:val="00F04DDF"/>
    <w:rsid w:val="00F20214"/>
    <w:rsid w:val="00F235D8"/>
    <w:rsid w:val="00F260C9"/>
    <w:rsid w:val="00F42BA6"/>
    <w:rsid w:val="00F947D6"/>
    <w:rsid w:val="00FA19B2"/>
    <w:rsid w:val="00FD0BDF"/>
    <w:rsid w:val="00F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2B43ED"/>
  <w15:chartTrackingRefBased/>
  <w15:docId w15:val="{EAFF54F2-A64A-4118-837C-CBBB1C8A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qFormat/>
    <w:pPr>
      <w:keepNext/>
      <w:ind w:left="2160"/>
      <w:jc w:val="both"/>
      <w:outlineLvl w:val="2"/>
    </w:pPr>
    <w:rPr>
      <w:rFonts w:ascii="Arial" w:hAnsi="Arial"/>
      <w:b/>
      <w:sz w:val="22"/>
    </w:rPr>
  </w:style>
  <w:style w:type="paragraph" w:styleId="Heading4">
    <w:name w:val="heading 4"/>
    <w:basedOn w:val="Normal"/>
    <w:next w:val="Normal"/>
    <w:qFormat/>
    <w:pPr>
      <w:keepNext/>
      <w:ind w:left="1440"/>
      <w:jc w:val="both"/>
      <w:outlineLvl w:val="3"/>
    </w:pPr>
    <w:rPr>
      <w:rFonts w:ascii="Arial" w:hAnsi="Arial"/>
      <w:b/>
      <w:sz w:val="22"/>
    </w:rPr>
  </w:style>
  <w:style w:type="paragraph" w:styleId="Heading5">
    <w:name w:val="heading 5"/>
    <w:basedOn w:val="Normal"/>
    <w:next w:val="Normal"/>
    <w:qFormat/>
    <w:pPr>
      <w:keepNext/>
      <w:ind w:left="1440"/>
      <w:jc w:val="both"/>
      <w:outlineLvl w:val="4"/>
    </w:pPr>
    <w:rPr>
      <w:rFonts w:ascii="Arial" w:hAnsi="Arial"/>
      <w:b/>
      <w:i/>
      <w:sz w:val="22"/>
    </w:rPr>
  </w:style>
  <w:style w:type="paragraph" w:styleId="Heading6">
    <w:name w:val="heading 6"/>
    <w:basedOn w:val="Normal"/>
    <w:next w:val="Normal"/>
    <w:qFormat/>
    <w:pPr>
      <w:keepNext/>
      <w:jc w:val="center"/>
      <w:outlineLvl w:val="5"/>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Indent">
    <w:name w:val="Body Text Indent"/>
    <w:basedOn w:val="Normal"/>
    <w:semiHidden/>
    <w:pPr>
      <w:ind w:left="144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ind w:left="720"/>
    </w:pPr>
    <w:rPr>
      <w:rFonts w:ascii="Arial" w:hAnsi="Arial"/>
      <w:sz w:val="22"/>
    </w:rPr>
  </w:style>
  <w:style w:type="paragraph" w:styleId="BodyTextIndent3">
    <w:name w:val="Body Text Indent 3"/>
    <w:basedOn w:val="Normal"/>
    <w:semiHidden/>
    <w:pPr>
      <w:ind w:left="1440"/>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autoSpaceDE w:val="0"/>
      <w:autoSpaceDN w:val="0"/>
      <w:adjustRightInd w:val="0"/>
    </w:pPr>
    <w:rPr>
      <w:rFonts w:ascii="Arial" w:hAnsi="Arial" w:cs="Arial"/>
      <w:sz w:val="22"/>
      <w:szCs w:val="18"/>
    </w:rPr>
  </w:style>
  <w:style w:type="paragraph" w:styleId="ListParagraph">
    <w:name w:val="List Paragraph"/>
    <w:basedOn w:val="Normal"/>
    <w:uiPriority w:val="34"/>
    <w:qFormat/>
    <w:rsid w:val="007D2F44"/>
    <w:pPr>
      <w:ind w:left="720"/>
    </w:pPr>
  </w:style>
  <w:style w:type="character" w:customStyle="1" w:styleId="acopre">
    <w:name w:val="acopre"/>
    <w:basedOn w:val="DefaultParagraphFont"/>
    <w:rsid w:val="00D40792"/>
  </w:style>
  <w:style w:type="paragraph" w:customStyle="1" w:styleId="SpecifierNote">
    <w:name w:val="Specifier Note"/>
    <w:autoRedefine/>
    <w:rsid w:val="00C1574F"/>
    <w:pPr>
      <w:spacing w:before="120" w:after="120"/>
      <w:jc w:val="both"/>
    </w:pPr>
    <w:rPr>
      <w:color w:val="003399"/>
      <w:sz w:val="24"/>
      <w:szCs w:val="24"/>
    </w:rPr>
  </w:style>
  <w:style w:type="character" w:styleId="Hyperlink">
    <w:name w:val="Hyperlink"/>
    <w:uiPriority w:val="99"/>
    <w:unhideWhenUsed/>
    <w:rsid w:val="00C1574F"/>
    <w:rPr>
      <w:color w:val="0563C1"/>
      <w:u w:val="single"/>
    </w:rPr>
  </w:style>
  <w:style w:type="character" w:styleId="UnresolvedMention">
    <w:name w:val="Unresolved Mention"/>
    <w:uiPriority w:val="99"/>
    <w:semiHidden/>
    <w:unhideWhenUsed/>
    <w:rsid w:val="00C1574F"/>
    <w:rPr>
      <w:color w:val="605E5C"/>
      <w:shd w:val="clear" w:color="auto" w:fill="E1DFDD"/>
    </w:rPr>
  </w:style>
  <w:style w:type="character" w:styleId="CommentReference">
    <w:name w:val="annotation reference"/>
    <w:uiPriority w:val="99"/>
    <w:semiHidden/>
    <w:unhideWhenUsed/>
    <w:rsid w:val="00C1574F"/>
    <w:rPr>
      <w:sz w:val="16"/>
      <w:szCs w:val="16"/>
    </w:rPr>
  </w:style>
  <w:style w:type="paragraph" w:styleId="CommentText">
    <w:name w:val="annotation text"/>
    <w:basedOn w:val="Normal"/>
    <w:link w:val="CommentTextChar"/>
    <w:uiPriority w:val="99"/>
    <w:semiHidden/>
    <w:unhideWhenUsed/>
    <w:rsid w:val="00C1574F"/>
  </w:style>
  <w:style w:type="character" w:customStyle="1" w:styleId="CommentTextChar">
    <w:name w:val="Comment Text Char"/>
    <w:basedOn w:val="DefaultParagraphFont"/>
    <w:link w:val="CommentText"/>
    <w:uiPriority w:val="99"/>
    <w:semiHidden/>
    <w:rsid w:val="00C1574F"/>
  </w:style>
  <w:style w:type="paragraph" w:styleId="CommentSubject">
    <w:name w:val="annotation subject"/>
    <w:basedOn w:val="CommentText"/>
    <w:next w:val="CommentText"/>
    <w:link w:val="CommentSubjectChar"/>
    <w:uiPriority w:val="99"/>
    <w:semiHidden/>
    <w:unhideWhenUsed/>
    <w:rsid w:val="00C1574F"/>
    <w:rPr>
      <w:b/>
      <w:bCs/>
    </w:rPr>
  </w:style>
  <w:style w:type="character" w:customStyle="1" w:styleId="CommentSubjectChar">
    <w:name w:val="Comment Subject Char"/>
    <w:link w:val="CommentSubject"/>
    <w:uiPriority w:val="99"/>
    <w:semiHidden/>
    <w:rsid w:val="00C1574F"/>
    <w:rPr>
      <w:b/>
      <w:bCs/>
    </w:rPr>
  </w:style>
  <w:style w:type="paragraph" w:customStyle="1" w:styleId="Default">
    <w:name w:val="Default"/>
    <w:rsid w:val="00893E9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B308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m.system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7011-572B-491B-9F02-C4A165CE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2995</Words>
  <Characters>20159</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SIF SPECIFICATION</vt:lpstr>
    </vt:vector>
  </TitlesOfParts>
  <Company>MM Systems Corporation</Company>
  <LinksUpToDate>false</LinksUpToDate>
  <CharactersWithSpaces>23108</CharactersWithSpaces>
  <SharedDoc>false</SharedDoc>
  <HLinks>
    <vt:vector size="12" baseType="variant">
      <vt:variant>
        <vt:i4>2555947</vt:i4>
      </vt:variant>
      <vt:variant>
        <vt:i4>3</vt:i4>
      </vt:variant>
      <vt:variant>
        <vt:i4>0</vt:i4>
      </vt:variant>
      <vt:variant>
        <vt:i4>5</vt:i4>
      </vt:variant>
      <vt:variant>
        <vt:lpwstr>http://www.mm.systems/</vt:lpwstr>
      </vt:variant>
      <vt:variant>
        <vt:lpwstr/>
      </vt:variant>
      <vt:variant>
        <vt:i4>6356997</vt:i4>
      </vt:variant>
      <vt:variant>
        <vt:i4>0</vt:i4>
      </vt:variant>
      <vt:variant>
        <vt:i4>0</vt:i4>
      </vt:variant>
      <vt:variant>
        <vt:i4>5</vt:i4>
      </vt:variant>
      <vt:variant>
        <vt:lpwstr>mailto:ProductSpecialist@mm-usa.com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 SPECIFICATION</dc:title>
  <dc:subject>ColorJoint Silicone Self-expanding Impregnated Foam Sealing System</dc:subject>
  <dc:creator>MM Systems / David J. Bratek</dc:creator>
  <cp:keywords>Engineered Silicone, Sealant, Precompressed Foam, Vertical Joints</cp:keywords>
  <dc:description>Previous Releases 3-30-11, 6-20-07, 12-06-06, 8-18-11</dc:description>
  <cp:lastModifiedBy>Dave Bratek</cp:lastModifiedBy>
  <cp:revision>7</cp:revision>
  <cp:lastPrinted>2003-01-09T16:19:00Z</cp:lastPrinted>
  <dcterms:created xsi:type="dcterms:W3CDTF">2021-06-09T15:13:00Z</dcterms:created>
  <dcterms:modified xsi:type="dcterms:W3CDTF">2022-03-27T20:35:00Z</dcterms:modified>
  <cp:category>Exterior Expansion Joint Systems, Building Expansion Joint Systems</cp:category>
</cp:coreProperties>
</file>